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A41" w14:textId="6A4F9C75" w:rsidR="005D2599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ПОЯНИТЕЛЬНАЯ ЗАПИСКА</w:t>
      </w:r>
    </w:p>
    <w:p w14:paraId="4FB27EB8" w14:textId="02D83E4A" w:rsidR="00000F02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к докладу</w:t>
      </w:r>
      <w:r w:rsidR="004C7E90">
        <w:rPr>
          <w:rFonts w:cs="Times New Roman"/>
          <w:b/>
          <w:lang w:val="ru-RU"/>
        </w:rPr>
        <w:t xml:space="preserve"> </w:t>
      </w:r>
      <w:r w:rsidR="00BF2F34" w:rsidRPr="004C7E90">
        <w:rPr>
          <w:rFonts w:cs="Times New Roman"/>
          <w:b/>
          <w:lang w:val="ru-RU"/>
        </w:rPr>
        <w:t>главы муниципального района «Сыктывдинский» Республики Коми-</w:t>
      </w:r>
      <w:r w:rsidR="009E68A1" w:rsidRPr="004C7E90">
        <w:rPr>
          <w:rFonts w:cs="Times New Roman"/>
          <w:b/>
          <w:lang w:val="ru-RU"/>
        </w:rPr>
        <w:t xml:space="preserve">руководителя администрации </w:t>
      </w:r>
      <w:proofErr w:type="spellStart"/>
      <w:r w:rsidR="009E68A1" w:rsidRPr="004C7E90">
        <w:rPr>
          <w:rFonts w:cs="Times New Roman"/>
          <w:b/>
        </w:rPr>
        <w:t>муниципального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района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9E68A1" w:rsidRPr="004C7E90">
        <w:rPr>
          <w:rFonts w:cs="Times New Roman"/>
          <w:b/>
          <w:lang w:val="ru-RU"/>
        </w:rPr>
        <w:t xml:space="preserve">«Сыктывдинский» </w:t>
      </w:r>
      <w:r w:rsidR="00BF2F34" w:rsidRPr="004C7E90">
        <w:rPr>
          <w:rFonts w:cs="Times New Roman"/>
          <w:b/>
          <w:lang w:val="ru-RU"/>
        </w:rPr>
        <w:t>Республики Коми</w:t>
      </w:r>
      <w:r w:rsidR="004C7E90">
        <w:rPr>
          <w:rFonts w:cs="Times New Roman"/>
          <w:b/>
          <w:lang w:val="ru-RU"/>
        </w:rPr>
        <w:t xml:space="preserve"> </w:t>
      </w:r>
      <w:r w:rsidR="009E68A1" w:rsidRPr="004C7E90">
        <w:rPr>
          <w:rFonts w:cs="Times New Roman"/>
          <w:b/>
        </w:rPr>
        <w:t xml:space="preserve">о </w:t>
      </w:r>
      <w:proofErr w:type="spellStart"/>
      <w:r w:rsidR="008E24BE" w:rsidRPr="004C7E90">
        <w:rPr>
          <w:rFonts w:cs="Times New Roman"/>
          <w:b/>
        </w:rPr>
        <w:t>достигнутых</w:t>
      </w:r>
      <w:proofErr w:type="spellEnd"/>
      <w:r w:rsidR="008E24BE" w:rsidRPr="004C7E90">
        <w:rPr>
          <w:rFonts w:cs="Times New Roman"/>
          <w:b/>
        </w:rPr>
        <w:t xml:space="preserve"> </w:t>
      </w:r>
      <w:proofErr w:type="spellStart"/>
      <w:r w:rsidR="008E24BE" w:rsidRPr="004C7E90">
        <w:rPr>
          <w:rFonts w:cs="Times New Roman"/>
          <w:b/>
        </w:rPr>
        <w:t>значениях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показателей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для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оценки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эффективности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деятельности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органов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местного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самоуправления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9E68A1" w:rsidRPr="004C7E90">
        <w:rPr>
          <w:rFonts w:cs="Times New Roman"/>
          <w:b/>
          <w:lang w:val="ru-RU"/>
        </w:rPr>
        <w:t>городских округов и муниципальных районов</w:t>
      </w:r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за</w:t>
      </w:r>
      <w:proofErr w:type="spellEnd"/>
      <w:r w:rsidR="009E68A1" w:rsidRPr="004C7E90">
        <w:rPr>
          <w:rFonts w:cs="Times New Roman"/>
          <w:b/>
        </w:rPr>
        <w:t xml:space="preserve"> </w:t>
      </w:r>
      <w:r w:rsidR="00360B2F" w:rsidRPr="004C7E90">
        <w:rPr>
          <w:rFonts w:cs="Times New Roman"/>
          <w:b/>
        </w:rPr>
        <w:t>20</w:t>
      </w:r>
      <w:r w:rsidR="00BF2F34" w:rsidRPr="004C7E90">
        <w:rPr>
          <w:rFonts w:cs="Times New Roman"/>
          <w:b/>
          <w:lang w:val="ru-RU"/>
        </w:rPr>
        <w:t>2</w:t>
      </w:r>
      <w:r w:rsidR="00BF0C62">
        <w:rPr>
          <w:rFonts w:cs="Times New Roman"/>
          <w:b/>
          <w:lang w:val="ru-RU"/>
        </w:rPr>
        <w:t>2</w:t>
      </w:r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год</w:t>
      </w:r>
      <w:proofErr w:type="spellEnd"/>
      <w:r w:rsidR="009E68A1" w:rsidRPr="004C7E90">
        <w:rPr>
          <w:rFonts w:cs="Times New Roman"/>
          <w:b/>
        </w:rPr>
        <w:t xml:space="preserve"> и </w:t>
      </w:r>
      <w:proofErr w:type="spellStart"/>
      <w:r w:rsidR="009E68A1" w:rsidRPr="004C7E90">
        <w:rPr>
          <w:rFonts w:cs="Times New Roman"/>
          <w:b/>
        </w:rPr>
        <w:t>их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планируемых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значениях</w:t>
      </w:r>
      <w:proofErr w:type="spellEnd"/>
      <w:r w:rsidR="009E68A1" w:rsidRPr="004C7E90">
        <w:rPr>
          <w:rFonts w:cs="Times New Roman"/>
          <w:b/>
        </w:rPr>
        <w:t xml:space="preserve"> </w:t>
      </w:r>
      <w:proofErr w:type="spellStart"/>
      <w:r w:rsidR="009E68A1" w:rsidRPr="004C7E90">
        <w:rPr>
          <w:rFonts w:cs="Times New Roman"/>
          <w:b/>
        </w:rPr>
        <w:t>на</w:t>
      </w:r>
      <w:proofErr w:type="spellEnd"/>
      <w:r w:rsidR="009E68A1" w:rsidRPr="004C7E90">
        <w:rPr>
          <w:rFonts w:cs="Times New Roman"/>
          <w:b/>
        </w:rPr>
        <w:t xml:space="preserve"> 3-летний </w:t>
      </w:r>
      <w:proofErr w:type="spellStart"/>
      <w:r w:rsidR="009E68A1" w:rsidRPr="004C7E90">
        <w:rPr>
          <w:rFonts w:cs="Times New Roman"/>
          <w:b/>
        </w:rPr>
        <w:t>период</w:t>
      </w:r>
      <w:proofErr w:type="spellEnd"/>
    </w:p>
    <w:p w14:paraId="0DB4456B" w14:textId="77777777" w:rsidR="00000F02" w:rsidRPr="004C7E90" w:rsidRDefault="00000F02" w:rsidP="004C7E90">
      <w:pPr>
        <w:pStyle w:val="Standard"/>
        <w:ind w:firstLine="709"/>
        <w:jc w:val="both"/>
        <w:rPr>
          <w:rFonts w:cs="Times New Roman"/>
          <w:b/>
          <w:lang w:val="ru-RU"/>
        </w:rPr>
      </w:pPr>
    </w:p>
    <w:p w14:paraId="57D7D4EA" w14:textId="2088913C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 xml:space="preserve">Доклад </w:t>
      </w:r>
      <w:r w:rsidR="00BF2F34" w:rsidRPr="009507BC">
        <w:rPr>
          <w:rFonts w:cs="Times New Roman"/>
          <w:lang w:val="ru-RU"/>
        </w:rPr>
        <w:t>главы муниципального района «Сыктывдинский» Республики Коми-</w:t>
      </w:r>
      <w:r w:rsidRPr="009507BC">
        <w:rPr>
          <w:rFonts w:cs="Times New Roman"/>
          <w:lang w:val="ru-RU"/>
        </w:rPr>
        <w:t>руководителя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D02C15" w:rsidRPr="009507BC">
        <w:rPr>
          <w:rFonts w:cs="Times New Roman"/>
          <w:lang w:val="ru-RU"/>
        </w:rPr>
        <w:t xml:space="preserve"> за 20</w:t>
      </w:r>
      <w:r w:rsidR="00BF2F34" w:rsidRPr="009507BC">
        <w:rPr>
          <w:rFonts w:cs="Times New Roman"/>
          <w:lang w:val="ru-RU"/>
        </w:rPr>
        <w:t>2</w:t>
      </w:r>
      <w:r w:rsidR="00BF0C62" w:rsidRPr="009507BC">
        <w:rPr>
          <w:rFonts w:cs="Times New Roman"/>
          <w:lang w:val="ru-RU"/>
        </w:rPr>
        <w:t>2</w:t>
      </w:r>
      <w:r w:rsidRPr="009507BC">
        <w:rPr>
          <w:rFonts w:cs="Times New Roman"/>
          <w:lang w:val="ru-RU"/>
        </w:rPr>
        <w:t xml:space="preserve"> год и их планируемых значениях на 3-х летний период (далее – Доклад) подготовлен </w:t>
      </w:r>
      <w:r w:rsidR="00B07CFB" w:rsidRPr="009507BC">
        <w:rPr>
          <w:rFonts w:cs="Times New Roman"/>
          <w:lang w:val="ru-RU"/>
        </w:rPr>
        <w:t>в рамках реализации пункта 3</w:t>
      </w:r>
      <w:r w:rsidRPr="009507BC">
        <w:rPr>
          <w:rFonts w:cs="Times New Roman"/>
          <w:lang w:val="ru-RU"/>
        </w:rPr>
        <w:t xml:space="preserve"> Указа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в соответствии с Постановлением Правительства Российской от 27 декабря 2012 №1317 «О мерах по реализации Указа Президента Российской Федерации</w:t>
      </w:r>
      <w:r w:rsidR="00B07CFB" w:rsidRPr="009507BC">
        <w:rPr>
          <w:rFonts w:cs="Times New Roman"/>
          <w:lang w:val="ru-RU"/>
        </w:rPr>
        <w:t xml:space="preserve">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Pr="009507BC">
        <w:rPr>
          <w:rFonts w:cs="Times New Roman"/>
          <w:lang w:val="ru-RU"/>
        </w:rPr>
        <w:t>.</w:t>
      </w:r>
    </w:p>
    <w:p w14:paraId="0E0FF3F2" w14:textId="77777777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Достигнутые значения показателей для оценки эффективности деятельности органов местного самоуправления городских округов</w:t>
      </w:r>
      <w:r w:rsidR="00345B11" w:rsidRPr="009507BC">
        <w:rPr>
          <w:rFonts w:cs="Times New Roman"/>
          <w:lang w:val="ru-RU"/>
        </w:rPr>
        <w:t xml:space="preserve"> и муниципальных районов </w:t>
      </w:r>
      <w:r w:rsidRPr="009507BC">
        <w:rPr>
          <w:rFonts w:cs="Times New Roman"/>
          <w:lang w:val="ru-RU"/>
        </w:rPr>
        <w:t>представлены в приложении к Докладу.</w:t>
      </w:r>
    </w:p>
    <w:p w14:paraId="150E43B6" w14:textId="17867DDA" w:rsidR="00000F02" w:rsidRPr="009507BC" w:rsidRDefault="009E68A1" w:rsidP="009507BC">
      <w:pPr>
        <w:ind w:firstLine="709"/>
        <w:jc w:val="both"/>
        <w:rPr>
          <w:rFonts w:cs="Times New Roman"/>
        </w:rPr>
      </w:pPr>
      <w:proofErr w:type="spellStart"/>
      <w:r w:rsidRPr="009507BC">
        <w:rPr>
          <w:rFonts w:cs="Times New Roman"/>
        </w:rPr>
        <w:t>Доклад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представляет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собой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анализ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показателей</w:t>
      </w:r>
      <w:proofErr w:type="spellEnd"/>
      <w:r w:rsidRPr="009507BC">
        <w:rPr>
          <w:rFonts w:cs="Times New Roman"/>
          <w:lang w:val="ru-RU"/>
        </w:rPr>
        <w:t xml:space="preserve"> эффективности деятельности органов</w:t>
      </w:r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местного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самоуправления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муниципального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района</w:t>
      </w:r>
      <w:proofErr w:type="spellEnd"/>
      <w:r w:rsidRPr="009507BC">
        <w:rPr>
          <w:rFonts w:cs="Times New Roman"/>
        </w:rPr>
        <w:t xml:space="preserve"> «</w:t>
      </w:r>
      <w:r w:rsidRPr="009507BC">
        <w:rPr>
          <w:rFonts w:cs="Times New Roman"/>
          <w:lang w:val="ru-RU"/>
        </w:rPr>
        <w:t>Сыктывдинский»</w:t>
      </w:r>
      <w:r w:rsidR="00D02C15" w:rsidRPr="009507BC">
        <w:rPr>
          <w:rFonts w:cs="Times New Roman"/>
        </w:rPr>
        <w:t xml:space="preserve"> в </w:t>
      </w:r>
      <w:proofErr w:type="spellStart"/>
      <w:r w:rsidR="00D02C15" w:rsidRPr="009507BC">
        <w:rPr>
          <w:rFonts w:cs="Times New Roman"/>
        </w:rPr>
        <w:t>динамике</w:t>
      </w:r>
      <w:proofErr w:type="spellEnd"/>
      <w:r w:rsidR="00D02C15" w:rsidRPr="009507BC">
        <w:rPr>
          <w:rFonts w:cs="Times New Roman"/>
        </w:rPr>
        <w:t xml:space="preserve"> </w:t>
      </w:r>
      <w:proofErr w:type="spellStart"/>
      <w:r w:rsidR="00D02C15" w:rsidRPr="009507BC">
        <w:rPr>
          <w:rFonts w:cs="Times New Roman"/>
        </w:rPr>
        <w:t>за</w:t>
      </w:r>
      <w:proofErr w:type="spellEnd"/>
      <w:r w:rsidR="00D02C15" w:rsidRPr="009507BC">
        <w:rPr>
          <w:rFonts w:cs="Times New Roman"/>
        </w:rPr>
        <w:t xml:space="preserve"> 20</w:t>
      </w:r>
      <w:r w:rsidR="00BF0C62" w:rsidRPr="009507BC">
        <w:rPr>
          <w:rFonts w:cs="Times New Roman"/>
          <w:lang w:val="ru-RU"/>
        </w:rPr>
        <w:t>20</w:t>
      </w:r>
      <w:r w:rsidR="00D02C15" w:rsidRPr="009507BC">
        <w:rPr>
          <w:rFonts w:cs="Times New Roman"/>
        </w:rPr>
        <w:t>-20</w:t>
      </w:r>
      <w:r w:rsidR="00BF2F34" w:rsidRPr="009507BC">
        <w:rPr>
          <w:rFonts w:cs="Times New Roman"/>
          <w:lang w:val="ru-RU"/>
        </w:rPr>
        <w:t>2</w:t>
      </w:r>
      <w:r w:rsidR="00BF0C62" w:rsidRPr="009507BC">
        <w:rPr>
          <w:rFonts w:cs="Times New Roman"/>
          <w:lang w:val="ru-RU"/>
        </w:rPr>
        <w:t>2</w:t>
      </w:r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годы</w:t>
      </w:r>
      <w:proofErr w:type="spellEnd"/>
      <w:r w:rsidRPr="009507BC">
        <w:rPr>
          <w:rFonts w:cs="Times New Roman"/>
        </w:rPr>
        <w:t xml:space="preserve"> и </w:t>
      </w:r>
      <w:proofErr w:type="spellStart"/>
      <w:r w:rsidRPr="009507BC">
        <w:rPr>
          <w:rFonts w:cs="Times New Roman"/>
        </w:rPr>
        <w:t>их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планируемых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значениях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на</w:t>
      </w:r>
      <w:proofErr w:type="spellEnd"/>
      <w:r w:rsidRPr="009507BC">
        <w:rPr>
          <w:rFonts w:cs="Times New Roman"/>
        </w:rPr>
        <w:t xml:space="preserve"> 3-летний </w:t>
      </w:r>
      <w:proofErr w:type="spellStart"/>
      <w:r w:rsidRPr="009507BC">
        <w:rPr>
          <w:rFonts w:cs="Times New Roman"/>
        </w:rPr>
        <w:t>период</w:t>
      </w:r>
      <w:proofErr w:type="spellEnd"/>
      <w:r w:rsidRPr="009507BC">
        <w:rPr>
          <w:rFonts w:cs="Times New Roman"/>
        </w:rPr>
        <w:t>.</w:t>
      </w:r>
    </w:p>
    <w:p w14:paraId="7836BBA0" w14:textId="1434224A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Данный Доклад</w:t>
      </w:r>
      <w:r w:rsidR="006C1E94" w:rsidRPr="009507BC">
        <w:rPr>
          <w:rFonts w:cs="Times New Roman"/>
          <w:lang w:val="ru-RU"/>
        </w:rPr>
        <w:t xml:space="preserve"> в соответствии с утвержденной формой</w:t>
      </w:r>
      <w:r w:rsidRPr="009507BC">
        <w:rPr>
          <w:rFonts w:cs="Times New Roman"/>
          <w:lang w:val="ru-RU"/>
        </w:rPr>
        <w:t xml:space="preserve"> содержит следующие разделы: экономическое развитие; дошкольное образование; общее и дополнительное образование; культура; физическая культура и спорт; жилищное строительство и обеспечение граждан жильем;</w:t>
      </w:r>
      <w:r w:rsidR="00157699" w:rsidRPr="009507BC">
        <w:rPr>
          <w:rFonts w:cs="Times New Roman"/>
          <w:lang w:val="ru-RU"/>
        </w:rPr>
        <w:t xml:space="preserve"> жилищно-коммунальное хозяйство,</w:t>
      </w:r>
      <w:r w:rsidRPr="009507BC">
        <w:rPr>
          <w:rFonts w:cs="Times New Roman"/>
          <w:lang w:val="ru-RU"/>
        </w:rPr>
        <w:t xml:space="preserve"> организация муниципального управления</w:t>
      </w:r>
      <w:r w:rsidR="006C1E94" w:rsidRPr="009507BC">
        <w:rPr>
          <w:rFonts w:cs="Times New Roman"/>
          <w:lang w:val="ru-RU"/>
        </w:rPr>
        <w:t>;</w:t>
      </w:r>
      <w:r w:rsidRPr="009507BC">
        <w:rPr>
          <w:rFonts w:cs="Times New Roman"/>
          <w:lang w:val="ru-RU"/>
        </w:rPr>
        <w:t xml:space="preserve"> энергосбережение и повышение энергетической эффективности.</w:t>
      </w:r>
      <w:r w:rsidRPr="009507BC">
        <w:rPr>
          <w:rFonts w:cs="Times New Roman"/>
          <w:lang w:val="ru-RU"/>
        </w:rPr>
        <w:tab/>
      </w:r>
    </w:p>
    <w:p w14:paraId="412B359D" w14:textId="237FE8A8" w:rsidR="00000F02" w:rsidRPr="009507BC" w:rsidRDefault="009E68A1" w:rsidP="009507BC">
      <w:pPr>
        <w:pStyle w:val="Standard"/>
        <w:numPr>
          <w:ilvl w:val="0"/>
          <w:numId w:val="2"/>
        </w:numPr>
        <w:tabs>
          <w:tab w:val="left" w:pos="284"/>
          <w:tab w:val="left" w:pos="993"/>
          <w:tab w:val="left" w:pos="3402"/>
        </w:tabs>
        <w:ind w:firstLine="709"/>
        <w:jc w:val="center"/>
        <w:rPr>
          <w:rFonts w:cs="Times New Roman"/>
          <w:b/>
        </w:rPr>
      </w:pPr>
      <w:proofErr w:type="spellStart"/>
      <w:r w:rsidRPr="009507BC">
        <w:rPr>
          <w:rFonts w:cs="Times New Roman"/>
          <w:b/>
        </w:rPr>
        <w:t>Экономическое</w:t>
      </w:r>
      <w:proofErr w:type="spellEnd"/>
      <w:r w:rsidRPr="009507BC">
        <w:rPr>
          <w:rFonts w:cs="Times New Roman"/>
          <w:b/>
        </w:rPr>
        <w:t xml:space="preserve"> </w:t>
      </w:r>
      <w:proofErr w:type="spellStart"/>
      <w:r w:rsidRPr="009507BC">
        <w:rPr>
          <w:rFonts w:cs="Times New Roman"/>
          <w:b/>
        </w:rPr>
        <w:t>развитие</w:t>
      </w:r>
      <w:proofErr w:type="spellEnd"/>
    </w:p>
    <w:p w14:paraId="31B495D0" w14:textId="20320D0E" w:rsidR="004F6D9A" w:rsidRPr="009507BC" w:rsidRDefault="004F6D9A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Малое и среднее предпринимательство в районе – является одним из важнейших факторов, обеспечивающи</w:t>
      </w:r>
      <w:r w:rsidR="008B67C3" w:rsidRPr="009507BC">
        <w:rPr>
          <w:rFonts w:cs="Times New Roman"/>
          <w:lang w:val="ru-RU"/>
        </w:rPr>
        <w:t>х</w:t>
      </w:r>
      <w:r w:rsidRPr="009507BC">
        <w:rPr>
          <w:rFonts w:cs="Times New Roman"/>
          <w:lang w:val="ru-RU"/>
        </w:rPr>
        <w:t xml:space="preserve">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4929FF4" w14:textId="77777777" w:rsidR="00426A4C" w:rsidRPr="009507BC" w:rsidRDefault="00F11C97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Style w:val="FontStyle17"/>
          <w:iCs/>
          <w:sz w:val="24"/>
          <w:szCs w:val="24"/>
          <w:lang w:val="ru-RU"/>
        </w:rPr>
        <w:t xml:space="preserve">По итогам сплошного </w:t>
      </w:r>
      <w:r w:rsidR="00F7312B" w:rsidRPr="009507BC">
        <w:rPr>
          <w:rStyle w:val="FontStyle17"/>
          <w:iCs/>
          <w:sz w:val="24"/>
          <w:szCs w:val="24"/>
          <w:lang w:val="ru-RU"/>
        </w:rPr>
        <w:t>статистическо</w:t>
      </w:r>
      <w:r w:rsidRPr="009507BC">
        <w:rPr>
          <w:rStyle w:val="FontStyle17"/>
          <w:iCs/>
          <w:sz w:val="24"/>
          <w:szCs w:val="24"/>
          <w:lang w:val="ru-RU"/>
        </w:rPr>
        <w:t>го</w:t>
      </w:r>
      <w:r w:rsidR="00F7312B" w:rsidRPr="009507BC">
        <w:rPr>
          <w:rStyle w:val="FontStyle17"/>
          <w:iCs/>
          <w:sz w:val="24"/>
          <w:szCs w:val="24"/>
          <w:lang w:val="ru-RU"/>
        </w:rPr>
        <w:t xml:space="preserve"> </w:t>
      </w:r>
      <w:proofErr w:type="spellStart"/>
      <w:r w:rsidR="00837BE6" w:rsidRPr="009507BC">
        <w:rPr>
          <w:rStyle w:val="FontStyle17"/>
          <w:iCs/>
          <w:sz w:val="24"/>
          <w:szCs w:val="24"/>
        </w:rPr>
        <w:t>наблюдени</w:t>
      </w:r>
      <w:proofErr w:type="spellEnd"/>
      <w:r w:rsidRPr="009507BC">
        <w:rPr>
          <w:rStyle w:val="FontStyle17"/>
          <w:iCs/>
          <w:sz w:val="24"/>
          <w:szCs w:val="24"/>
          <w:lang w:val="ru-RU"/>
        </w:rPr>
        <w:t xml:space="preserve">я, </w:t>
      </w:r>
      <w:proofErr w:type="spellStart"/>
      <w:r w:rsidRPr="00FC52F0">
        <w:rPr>
          <w:rFonts w:eastAsia="Times New Roman" w:cs="Times New Roman"/>
          <w:lang w:eastAsia="ru-RU"/>
        </w:rPr>
        <w:t>проведенного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в 2020 </w:t>
      </w:r>
      <w:proofErr w:type="spellStart"/>
      <w:proofErr w:type="gramStart"/>
      <w:r w:rsidRPr="00FC52F0">
        <w:rPr>
          <w:rFonts w:eastAsia="Times New Roman" w:cs="Times New Roman"/>
          <w:lang w:eastAsia="ru-RU"/>
        </w:rPr>
        <w:t>году</w:t>
      </w:r>
      <w:proofErr w:type="spellEnd"/>
      <w:r w:rsidRPr="009507BC">
        <w:rPr>
          <w:rFonts w:eastAsia="Times New Roman" w:cs="Times New Roman"/>
          <w:lang w:val="ru-RU" w:eastAsia="ru-RU"/>
        </w:rPr>
        <w:t xml:space="preserve"> </w:t>
      </w:r>
      <w:r w:rsidR="00837BE6" w:rsidRPr="009507BC">
        <w:rPr>
          <w:rStyle w:val="FontStyle17"/>
          <w:iCs/>
          <w:sz w:val="24"/>
          <w:szCs w:val="24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число</w:t>
      </w:r>
      <w:proofErr w:type="spellEnd"/>
      <w:proofErr w:type="gram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субъектов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cs="Times New Roman"/>
        </w:rPr>
        <w:t>малого</w:t>
      </w:r>
      <w:proofErr w:type="spellEnd"/>
      <w:r w:rsidRPr="009507BC">
        <w:rPr>
          <w:rFonts w:cs="Times New Roman"/>
        </w:rPr>
        <w:t xml:space="preserve"> и </w:t>
      </w:r>
      <w:proofErr w:type="spellStart"/>
      <w:r w:rsidRPr="009507BC">
        <w:rPr>
          <w:rFonts w:cs="Times New Roman"/>
        </w:rPr>
        <w:t>среднего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предпринимательства</w:t>
      </w:r>
      <w:proofErr w:type="spellEnd"/>
      <w:r w:rsidRPr="009507BC">
        <w:rPr>
          <w:rFonts w:cs="Times New Roman"/>
        </w:rPr>
        <w:t xml:space="preserve"> (</w:t>
      </w:r>
      <w:proofErr w:type="spellStart"/>
      <w:r w:rsidRPr="009507BC">
        <w:rPr>
          <w:rFonts w:cs="Times New Roman"/>
        </w:rPr>
        <w:t>далее</w:t>
      </w:r>
      <w:proofErr w:type="spellEnd"/>
      <w:r w:rsidRPr="009507BC">
        <w:rPr>
          <w:rFonts w:cs="Times New Roman"/>
        </w:rPr>
        <w:t xml:space="preserve"> – МСП)</w:t>
      </w:r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составило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расчете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на</w:t>
      </w:r>
      <w:proofErr w:type="spellEnd"/>
      <w:r w:rsidRPr="00FC52F0">
        <w:rPr>
          <w:rFonts w:eastAsia="Times New Roman" w:cs="Times New Roman"/>
          <w:lang w:eastAsia="ru-RU"/>
        </w:rPr>
        <w:t xml:space="preserve"> 10 </w:t>
      </w:r>
      <w:proofErr w:type="spellStart"/>
      <w:r w:rsidRPr="00FC52F0">
        <w:rPr>
          <w:rFonts w:eastAsia="Times New Roman" w:cs="Times New Roman"/>
          <w:lang w:eastAsia="ru-RU"/>
        </w:rPr>
        <w:t>тыс</w:t>
      </w:r>
      <w:proofErr w:type="spellEnd"/>
      <w:r w:rsidRPr="00FC52F0">
        <w:rPr>
          <w:rFonts w:eastAsia="Times New Roman" w:cs="Times New Roman"/>
          <w:lang w:eastAsia="ru-RU"/>
        </w:rPr>
        <w:t xml:space="preserve">. </w:t>
      </w:r>
      <w:proofErr w:type="spellStart"/>
      <w:r w:rsidRPr="00FC52F0">
        <w:rPr>
          <w:rFonts w:eastAsia="Times New Roman" w:cs="Times New Roman"/>
          <w:lang w:eastAsia="ru-RU"/>
        </w:rPr>
        <w:t>населения</w:t>
      </w:r>
      <w:proofErr w:type="spellEnd"/>
      <w:r w:rsidRPr="00FC52F0">
        <w:rPr>
          <w:rFonts w:eastAsia="Times New Roman" w:cs="Times New Roman"/>
          <w:lang w:eastAsia="ru-RU"/>
        </w:rPr>
        <w:t xml:space="preserve"> 198,3 </w:t>
      </w:r>
      <w:proofErr w:type="spellStart"/>
      <w:r w:rsidRPr="00FC52F0">
        <w:rPr>
          <w:rFonts w:eastAsia="Times New Roman" w:cs="Times New Roman"/>
          <w:lang w:eastAsia="ru-RU"/>
        </w:rPr>
        <w:t>ед</w:t>
      </w:r>
      <w:proofErr w:type="spellEnd"/>
      <w:r w:rsidRPr="00FC52F0">
        <w:rPr>
          <w:rFonts w:eastAsia="Times New Roman" w:cs="Times New Roman"/>
          <w:lang w:eastAsia="ru-RU"/>
        </w:rPr>
        <w:t>.</w:t>
      </w:r>
      <w:r w:rsidRPr="009507BC">
        <w:rPr>
          <w:rFonts w:eastAsia="Times New Roman" w:cs="Times New Roman"/>
          <w:lang w:val="ru-RU" w:eastAsia="ru-RU"/>
        </w:rPr>
        <w:t xml:space="preserve"> </w:t>
      </w:r>
    </w:p>
    <w:p w14:paraId="7D03D6C1" w14:textId="77777777" w:rsidR="00426A4C" w:rsidRPr="009507BC" w:rsidRDefault="00446301" w:rsidP="009507BC">
      <w:pPr>
        <w:pStyle w:val="Standard"/>
        <w:ind w:firstLine="709"/>
        <w:jc w:val="both"/>
        <w:rPr>
          <w:rFonts w:cs="Times New Roman"/>
          <w:lang w:val="ru-RU"/>
        </w:rPr>
      </w:pPr>
      <w:proofErr w:type="spellStart"/>
      <w:r w:rsidRPr="009507BC">
        <w:rPr>
          <w:rFonts w:cs="Times New Roman"/>
        </w:rPr>
        <w:t>Анализ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численности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за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отчетный</w:t>
      </w:r>
      <w:proofErr w:type="spellEnd"/>
      <w:r w:rsidRPr="009507BC">
        <w:rPr>
          <w:rFonts w:cs="Times New Roman"/>
        </w:rPr>
        <w:t xml:space="preserve"> период проведен на основе реестра субъектов МСП, размещенного на официальном сайте налогового инспекции (</w:t>
      </w:r>
      <w:hyperlink r:id="rId8" w:tgtFrame="_blank" w:history="1">
        <w:r w:rsidRPr="009507BC">
          <w:rPr>
            <w:rFonts w:cs="Times New Roman"/>
            <w:bCs/>
            <w:u w:val="single"/>
          </w:rPr>
          <w:t>nalog.ru</w:t>
        </w:r>
      </w:hyperlink>
      <w:r w:rsidRPr="009507BC">
        <w:rPr>
          <w:rFonts w:cs="Times New Roman"/>
        </w:rPr>
        <w:t xml:space="preserve">) и статистических данных по хозяйствующим субъектам. </w:t>
      </w:r>
      <w:proofErr w:type="spellStart"/>
      <w:r w:rsidR="00BF2F34" w:rsidRPr="009507BC">
        <w:rPr>
          <w:rFonts w:cs="Times New Roman"/>
        </w:rPr>
        <w:t>По</w:t>
      </w:r>
      <w:proofErr w:type="spellEnd"/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итогам</w:t>
      </w:r>
      <w:proofErr w:type="spellEnd"/>
      <w:r w:rsidR="00BF2F34" w:rsidRPr="009507BC">
        <w:rPr>
          <w:rFonts w:cs="Times New Roman"/>
        </w:rPr>
        <w:t xml:space="preserve"> 202</w:t>
      </w:r>
      <w:r w:rsidR="00F11C97" w:rsidRPr="009507BC">
        <w:rPr>
          <w:rFonts w:cs="Times New Roman"/>
        </w:rPr>
        <w:t>2</w:t>
      </w:r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год</w:t>
      </w:r>
      <w:r w:rsidR="00A2487A" w:rsidRPr="009507BC">
        <w:rPr>
          <w:rFonts w:cs="Times New Roman"/>
        </w:rPr>
        <w:t>а</w:t>
      </w:r>
      <w:proofErr w:type="spellEnd"/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количество</w:t>
      </w:r>
      <w:proofErr w:type="spellEnd"/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субъектов</w:t>
      </w:r>
      <w:proofErr w:type="spellEnd"/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малого</w:t>
      </w:r>
      <w:proofErr w:type="spellEnd"/>
      <w:r w:rsidR="00BF2F34" w:rsidRPr="009507BC">
        <w:rPr>
          <w:rFonts w:cs="Times New Roman"/>
        </w:rPr>
        <w:t xml:space="preserve"> и </w:t>
      </w:r>
      <w:proofErr w:type="spellStart"/>
      <w:r w:rsidR="00BF2F34" w:rsidRPr="009507BC">
        <w:rPr>
          <w:rFonts w:cs="Times New Roman"/>
        </w:rPr>
        <w:t>среднего</w:t>
      </w:r>
      <w:proofErr w:type="spellEnd"/>
      <w:r w:rsidR="00BF2F34" w:rsidRPr="009507BC">
        <w:rPr>
          <w:rFonts w:cs="Times New Roman"/>
        </w:rPr>
        <w:t xml:space="preserve"> </w:t>
      </w:r>
      <w:proofErr w:type="spellStart"/>
      <w:r w:rsidR="00BF2F34" w:rsidRPr="009507BC">
        <w:rPr>
          <w:rFonts w:cs="Times New Roman"/>
        </w:rPr>
        <w:t>предпринимательства</w:t>
      </w:r>
      <w:proofErr w:type="spellEnd"/>
      <w:r w:rsidR="00BF2F34" w:rsidRPr="009507BC">
        <w:rPr>
          <w:rFonts w:cs="Times New Roman"/>
        </w:rPr>
        <w:t xml:space="preserve"> (</w:t>
      </w:r>
      <w:proofErr w:type="spellStart"/>
      <w:r w:rsidR="00BF2F34" w:rsidRPr="009507BC">
        <w:rPr>
          <w:rFonts w:cs="Times New Roman"/>
        </w:rPr>
        <w:t>далее</w:t>
      </w:r>
      <w:proofErr w:type="spellEnd"/>
      <w:r w:rsidR="00BF2F34" w:rsidRPr="009507BC">
        <w:rPr>
          <w:rFonts w:cs="Times New Roman"/>
        </w:rPr>
        <w:t xml:space="preserve"> – МСП) </w:t>
      </w:r>
      <w:r w:rsidR="00426A4C" w:rsidRPr="009507BC">
        <w:rPr>
          <w:rFonts w:cs="Times New Roman"/>
          <w:lang w:val="ru-RU"/>
        </w:rPr>
        <w:t>увеличилось по сравнению с 2021 годам на 31 ед. и составило 328 ед.</w:t>
      </w:r>
    </w:p>
    <w:p w14:paraId="311B5464" w14:textId="693ACCC8" w:rsidR="002538C2" w:rsidRPr="009507BC" w:rsidRDefault="00426A4C" w:rsidP="009507BC">
      <w:pPr>
        <w:pStyle w:val="Standard"/>
        <w:ind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По состоянию на 31.12.2022 года в реестр субъектов МСП состоит 707 субъек</w:t>
      </w:r>
      <w:r w:rsidR="00944984" w:rsidRPr="009507BC">
        <w:rPr>
          <w:rFonts w:cs="Times New Roman"/>
          <w:lang w:val="ru-RU"/>
        </w:rPr>
        <w:t>т</w:t>
      </w:r>
      <w:r w:rsidRPr="009507BC">
        <w:rPr>
          <w:rFonts w:cs="Times New Roman"/>
          <w:lang w:val="ru-RU"/>
        </w:rPr>
        <w:t>ов.</w:t>
      </w:r>
      <w:r w:rsidR="00BF2F34" w:rsidRPr="009507BC">
        <w:rPr>
          <w:rFonts w:cs="Times New Roman"/>
        </w:rPr>
        <w:t xml:space="preserve">  </w:t>
      </w:r>
    </w:p>
    <w:p w14:paraId="55E8CEF8" w14:textId="03D6BF9A" w:rsidR="002538C2" w:rsidRPr="009507BC" w:rsidRDefault="002538C2" w:rsidP="009507BC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9507BC">
        <w:t xml:space="preserve">Численность МСП </w:t>
      </w:r>
      <w:r w:rsidR="00944984" w:rsidRPr="009507BC">
        <w:t>увеличилось</w:t>
      </w:r>
      <w:r w:rsidRPr="009507BC">
        <w:t xml:space="preserve"> по нескольким причинам:</w:t>
      </w:r>
    </w:p>
    <w:p w14:paraId="7CBE1FFB" w14:textId="46868D00" w:rsidR="00944984" w:rsidRPr="009507BC" w:rsidRDefault="00944984" w:rsidP="009507BC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введение мер поддержки субъектов МСП (льготное кредитование, предоставление отсрочек по арендным платежам, кредитные «каникулы» и других);</w:t>
      </w:r>
    </w:p>
    <w:p w14:paraId="121FBDE6" w14:textId="480ABD56" w:rsidR="00944984" w:rsidRPr="009507BC" w:rsidRDefault="00944984" w:rsidP="009507BC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заключение с гражданами социальных контрактов на открытие своего дела. В</w:t>
      </w:r>
      <w:r w:rsidRPr="009507BC">
        <w:rPr>
          <w:rFonts w:cs="Times New Roman"/>
        </w:rPr>
        <w:t xml:space="preserve"> 2022 </w:t>
      </w:r>
      <w:proofErr w:type="spellStart"/>
      <w:r w:rsidRPr="009507BC">
        <w:rPr>
          <w:rFonts w:cs="Times New Roman"/>
        </w:rPr>
        <w:t>году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состоялось</w:t>
      </w:r>
      <w:proofErr w:type="spellEnd"/>
      <w:r w:rsidRPr="009507BC">
        <w:rPr>
          <w:rFonts w:cs="Times New Roman"/>
        </w:rPr>
        <w:t xml:space="preserve"> 29 </w:t>
      </w:r>
      <w:proofErr w:type="spellStart"/>
      <w:r w:rsidRPr="009507BC">
        <w:rPr>
          <w:rFonts w:cs="Times New Roman"/>
        </w:rPr>
        <w:t>комиссий</w:t>
      </w:r>
      <w:proofErr w:type="spellEnd"/>
      <w:r w:rsidRPr="009507BC">
        <w:rPr>
          <w:rFonts w:cs="Times New Roman"/>
        </w:rPr>
        <w:t xml:space="preserve">, </w:t>
      </w:r>
      <w:proofErr w:type="spellStart"/>
      <w:r w:rsidRPr="009507BC">
        <w:rPr>
          <w:rFonts w:cs="Times New Roman"/>
        </w:rPr>
        <w:t>заключены</w:t>
      </w:r>
      <w:proofErr w:type="spellEnd"/>
      <w:r w:rsidRPr="009507BC">
        <w:rPr>
          <w:rFonts w:cs="Times New Roman"/>
        </w:rPr>
        <w:t xml:space="preserve"> 163 </w:t>
      </w:r>
      <w:proofErr w:type="spellStart"/>
      <w:r w:rsidRPr="009507BC">
        <w:rPr>
          <w:rFonts w:cs="Times New Roman"/>
        </w:rPr>
        <w:t>социальных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контракта</w:t>
      </w:r>
      <w:proofErr w:type="spellEnd"/>
      <w:r w:rsidRPr="009507BC">
        <w:rPr>
          <w:rFonts w:cs="Times New Roman"/>
        </w:rPr>
        <w:t xml:space="preserve">, в </w:t>
      </w:r>
      <w:proofErr w:type="spellStart"/>
      <w:r w:rsidRPr="009507BC">
        <w:rPr>
          <w:rFonts w:cs="Times New Roman"/>
        </w:rPr>
        <w:t>том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числе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по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направлениям</w:t>
      </w:r>
      <w:proofErr w:type="spellEnd"/>
      <w:r w:rsidRPr="009507BC">
        <w:rPr>
          <w:rFonts w:cs="Times New Roman"/>
          <w:lang w:val="ru-RU"/>
        </w:rPr>
        <w:t xml:space="preserve"> </w:t>
      </w:r>
      <w:proofErr w:type="spellStart"/>
      <w:r w:rsidRPr="009507BC">
        <w:rPr>
          <w:rFonts w:cs="Times New Roman"/>
        </w:rPr>
        <w:t>организация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индивидуальной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предпринимательской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деятельности</w:t>
      </w:r>
      <w:proofErr w:type="spellEnd"/>
      <w:r w:rsidRPr="009507BC">
        <w:rPr>
          <w:rFonts w:cs="Times New Roman"/>
        </w:rPr>
        <w:t xml:space="preserve"> – 62 </w:t>
      </w:r>
      <w:proofErr w:type="spellStart"/>
      <w:r w:rsidRPr="009507BC">
        <w:rPr>
          <w:rFonts w:cs="Times New Roman"/>
        </w:rPr>
        <w:t>контрактов</w:t>
      </w:r>
      <w:proofErr w:type="spellEnd"/>
      <w:r w:rsidRPr="009507BC">
        <w:rPr>
          <w:rFonts w:cs="Times New Roman"/>
        </w:rPr>
        <w:t xml:space="preserve"> (2021 г. - 31 </w:t>
      </w:r>
      <w:proofErr w:type="spellStart"/>
      <w:r w:rsidRPr="009507BC">
        <w:rPr>
          <w:rFonts w:cs="Times New Roman"/>
        </w:rPr>
        <w:t>контрактов</w:t>
      </w:r>
      <w:proofErr w:type="spellEnd"/>
      <w:r w:rsidRPr="009507BC">
        <w:rPr>
          <w:rFonts w:cs="Times New Roman"/>
        </w:rPr>
        <w:t xml:space="preserve">) </w:t>
      </w:r>
      <w:proofErr w:type="spellStart"/>
      <w:r w:rsidRPr="009507BC">
        <w:rPr>
          <w:rFonts w:cs="Times New Roman"/>
        </w:rPr>
        <w:t>на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общую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сумму</w:t>
      </w:r>
      <w:proofErr w:type="spellEnd"/>
      <w:r w:rsidRPr="009507BC">
        <w:rPr>
          <w:rFonts w:cs="Times New Roman"/>
        </w:rPr>
        <w:t xml:space="preserve"> 24,2 </w:t>
      </w:r>
      <w:proofErr w:type="spellStart"/>
      <w:r w:rsidRPr="009507BC">
        <w:rPr>
          <w:rFonts w:cs="Times New Roman"/>
        </w:rPr>
        <w:t>млн</w:t>
      </w:r>
      <w:proofErr w:type="spellEnd"/>
      <w:r w:rsidRPr="009507BC">
        <w:rPr>
          <w:rFonts w:cs="Times New Roman"/>
        </w:rPr>
        <w:t xml:space="preserve">. </w:t>
      </w:r>
      <w:proofErr w:type="spellStart"/>
      <w:r w:rsidRPr="009507BC">
        <w:rPr>
          <w:rFonts w:cs="Times New Roman"/>
        </w:rPr>
        <w:t>рублей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на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организацию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бытовых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услуг</w:t>
      </w:r>
      <w:proofErr w:type="spellEnd"/>
      <w:r w:rsidRPr="009507BC">
        <w:rPr>
          <w:rFonts w:cs="Times New Roman"/>
        </w:rPr>
        <w:t xml:space="preserve">, </w:t>
      </w:r>
      <w:proofErr w:type="spellStart"/>
      <w:r w:rsidRPr="009507BC">
        <w:rPr>
          <w:rFonts w:cs="Times New Roman"/>
        </w:rPr>
        <w:t>грузоперевозок</w:t>
      </w:r>
      <w:proofErr w:type="spellEnd"/>
      <w:r w:rsidRPr="009507BC">
        <w:rPr>
          <w:rFonts w:cs="Times New Roman"/>
        </w:rPr>
        <w:t xml:space="preserve">, </w:t>
      </w:r>
      <w:proofErr w:type="spellStart"/>
      <w:r w:rsidRPr="009507BC">
        <w:rPr>
          <w:rFonts w:cs="Times New Roman"/>
        </w:rPr>
        <w:t>ведение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сельскохозяйственной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деятельности</w:t>
      </w:r>
      <w:proofErr w:type="spellEnd"/>
      <w:r w:rsidRPr="009507BC">
        <w:rPr>
          <w:rFonts w:cs="Times New Roman"/>
        </w:rPr>
        <w:t xml:space="preserve">, </w:t>
      </w:r>
      <w:proofErr w:type="spellStart"/>
      <w:r w:rsidRPr="009507BC">
        <w:rPr>
          <w:rFonts w:cs="Times New Roman"/>
        </w:rPr>
        <w:t>строительства</w:t>
      </w:r>
      <w:proofErr w:type="spellEnd"/>
      <w:r w:rsidRPr="009507BC">
        <w:rPr>
          <w:rFonts w:cs="Times New Roman"/>
        </w:rPr>
        <w:t xml:space="preserve"> с </w:t>
      </w:r>
      <w:proofErr w:type="spellStart"/>
      <w:r w:rsidRPr="009507BC">
        <w:rPr>
          <w:rFonts w:cs="Times New Roman"/>
        </w:rPr>
        <w:t>регистрацией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как</w:t>
      </w:r>
      <w:proofErr w:type="spellEnd"/>
      <w:r w:rsidRPr="009507BC">
        <w:rPr>
          <w:rFonts w:cs="Times New Roman"/>
        </w:rPr>
        <w:t xml:space="preserve"> ИП </w:t>
      </w:r>
      <w:proofErr w:type="spellStart"/>
      <w:r w:rsidRPr="009507BC">
        <w:rPr>
          <w:rFonts w:cs="Times New Roman"/>
        </w:rPr>
        <w:t>или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самозанятый</w:t>
      </w:r>
      <w:proofErr w:type="spellEnd"/>
      <w:r w:rsidRPr="009507BC">
        <w:rPr>
          <w:rFonts w:cs="Times New Roman"/>
        </w:rPr>
        <w:t xml:space="preserve"> </w:t>
      </w:r>
      <w:proofErr w:type="spellStart"/>
      <w:r w:rsidRPr="009507BC">
        <w:rPr>
          <w:rFonts w:cs="Times New Roman"/>
        </w:rPr>
        <w:t>гражданин</w:t>
      </w:r>
      <w:proofErr w:type="spellEnd"/>
    </w:p>
    <w:p w14:paraId="04016D5B" w14:textId="1F6D5B2B" w:rsidR="008E24BE" w:rsidRPr="009507BC" w:rsidRDefault="00944984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eastAsia="Times New Roman" w:cs="Times New Roman"/>
          <w:lang w:val="ru-RU" w:eastAsia="ru-RU"/>
        </w:rPr>
        <w:lastRenderedPageBreak/>
        <w:t xml:space="preserve">Главной задача на плановый период </w:t>
      </w:r>
      <w:r w:rsidR="009A4163" w:rsidRPr="009507BC">
        <w:rPr>
          <w:rFonts w:eastAsia="Times New Roman" w:cs="Times New Roman"/>
          <w:lang w:eastAsia="ru-RU"/>
        </w:rPr>
        <w:t>202</w:t>
      </w:r>
      <w:r w:rsidRPr="009507BC">
        <w:rPr>
          <w:rFonts w:eastAsia="Times New Roman" w:cs="Times New Roman"/>
          <w:lang w:val="ru-RU" w:eastAsia="ru-RU"/>
        </w:rPr>
        <w:t>3</w:t>
      </w:r>
      <w:r w:rsidR="008B67C3" w:rsidRPr="009507BC">
        <w:rPr>
          <w:rFonts w:eastAsia="Times New Roman" w:cs="Times New Roman"/>
          <w:lang w:val="ru-RU" w:eastAsia="ru-RU"/>
        </w:rPr>
        <w:t>-202</w:t>
      </w:r>
      <w:r w:rsidRPr="009507BC">
        <w:rPr>
          <w:rFonts w:eastAsia="Times New Roman" w:cs="Times New Roman"/>
          <w:lang w:val="ru-RU" w:eastAsia="ru-RU"/>
        </w:rPr>
        <w:t>5</w:t>
      </w:r>
      <w:r w:rsidR="009A4163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9507BC">
        <w:rPr>
          <w:rFonts w:eastAsia="Times New Roman" w:cs="Times New Roman"/>
          <w:lang w:eastAsia="ru-RU"/>
        </w:rPr>
        <w:t>годы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 </w:t>
      </w:r>
      <w:r w:rsidRPr="009507BC">
        <w:rPr>
          <w:rFonts w:eastAsia="Times New Roman" w:cs="Times New Roman"/>
          <w:lang w:val="ru-RU" w:eastAsia="ru-RU"/>
        </w:rPr>
        <w:t>сохранить</w:t>
      </w:r>
      <w:r w:rsidR="009A4163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9507BC">
        <w:rPr>
          <w:rFonts w:eastAsia="Times New Roman" w:cs="Times New Roman"/>
          <w:lang w:eastAsia="ru-RU"/>
        </w:rPr>
        <w:t>количеств</w:t>
      </w:r>
      <w:proofErr w:type="spellEnd"/>
      <w:r w:rsidRPr="009507BC">
        <w:rPr>
          <w:rFonts w:eastAsia="Times New Roman" w:cs="Times New Roman"/>
          <w:lang w:val="ru-RU" w:eastAsia="ru-RU"/>
        </w:rPr>
        <w:t>о</w:t>
      </w:r>
      <w:r w:rsidR="009A4163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9507BC">
        <w:rPr>
          <w:rFonts w:eastAsia="Times New Roman" w:cs="Times New Roman"/>
          <w:lang w:eastAsia="ru-RU"/>
        </w:rPr>
        <w:t>субъектов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 МСП </w:t>
      </w:r>
      <w:r w:rsidRPr="009507BC">
        <w:rPr>
          <w:rFonts w:eastAsia="Times New Roman" w:cs="Times New Roman"/>
          <w:lang w:val="ru-RU" w:eastAsia="ru-RU"/>
        </w:rPr>
        <w:t xml:space="preserve">на уровне 328 </w:t>
      </w:r>
      <w:proofErr w:type="spellStart"/>
      <w:r w:rsidRPr="009507BC">
        <w:rPr>
          <w:rFonts w:eastAsia="Times New Roman" w:cs="Times New Roman"/>
          <w:lang w:val="ru-RU" w:eastAsia="ru-RU"/>
        </w:rPr>
        <w:t>ед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. </w:t>
      </w:r>
      <w:proofErr w:type="spellStart"/>
      <w:r w:rsidR="009A4163" w:rsidRPr="009507BC">
        <w:rPr>
          <w:rFonts w:eastAsia="Times New Roman" w:cs="Times New Roman"/>
          <w:lang w:eastAsia="ru-RU"/>
        </w:rPr>
        <w:t>на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 10 </w:t>
      </w:r>
      <w:proofErr w:type="spellStart"/>
      <w:r w:rsidR="009A4163" w:rsidRPr="009507BC">
        <w:rPr>
          <w:rFonts w:eastAsia="Times New Roman" w:cs="Times New Roman"/>
          <w:lang w:eastAsia="ru-RU"/>
        </w:rPr>
        <w:t>тыс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. </w:t>
      </w:r>
      <w:proofErr w:type="spellStart"/>
      <w:r w:rsidR="009A4163" w:rsidRPr="009507BC">
        <w:rPr>
          <w:rFonts w:eastAsia="Times New Roman" w:cs="Times New Roman"/>
          <w:lang w:eastAsia="ru-RU"/>
        </w:rPr>
        <w:t>населения</w:t>
      </w:r>
      <w:proofErr w:type="spellEnd"/>
      <w:r w:rsidR="009A4163" w:rsidRPr="009507BC">
        <w:rPr>
          <w:rFonts w:eastAsia="Times New Roman" w:cs="Times New Roman"/>
          <w:lang w:eastAsia="ru-RU"/>
        </w:rPr>
        <w:t xml:space="preserve">. </w:t>
      </w:r>
    </w:p>
    <w:p w14:paraId="1A0D8011" w14:textId="77777777" w:rsidR="009C7A04" w:rsidRPr="009507BC" w:rsidRDefault="002F48E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eastAsia="Times New Roman" w:cs="Times New Roman"/>
          <w:lang w:val="ru-RU" w:eastAsia="ru-RU"/>
        </w:rPr>
        <w:t>Кроме того, администрация</w:t>
      </w:r>
      <w:r w:rsidR="003666FD" w:rsidRPr="009507BC">
        <w:rPr>
          <w:rFonts w:eastAsia="Times New Roman" w:cs="Times New Roman"/>
          <w:lang w:val="ru-RU" w:eastAsia="ru-RU"/>
        </w:rPr>
        <w:t xml:space="preserve"> района продолжает оказывать финансовую поддержку субъектам </w:t>
      </w:r>
      <w:r w:rsidR="008B67C3" w:rsidRPr="009507BC">
        <w:rPr>
          <w:rFonts w:eastAsia="Times New Roman" w:cs="Times New Roman"/>
          <w:lang w:val="ru-RU" w:eastAsia="ru-RU"/>
        </w:rPr>
        <w:t xml:space="preserve">МСП. </w:t>
      </w:r>
    </w:p>
    <w:p w14:paraId="62C6242A" w14:textId="383C00E8" w:rsidR="003666FD" w:rsidRPr="009507BC" w:rsidRDefault="008B67C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eastAsia="Times New Roman" w:cs="Times New Roman"/>
          <w:lang w:val="ru-RU" w:eastAsia="ru-RU"/>
        </w:rPr>
        <w:t>В 202</w:t>
      </w:r>
      <w:r w:rsidR="00944984" w:rsidRPr="009507BC">
        <w:rPr>
          <w:rFonts w:eastAsia="Times New Roman" w:cs="Times New Roman"/>
          <w:lang w:val="ru-RU" w:eastAsia="ru-RU"/>
        </w:rPr>
        <w:t>2</w:t>
      </w:r>
      <w:r w:rsidRPr="009507BC">
        <w:rPr>
          <w:rFonts w:eastAsia="Times New Roman" w:cs="Times New Roman"/>
          <w:lang w:val="ru-RU" w:eastAsia="ru-RU"/>
        </w:rPr>
        <w:t xml:space="preserve"> году финансовая поддержка оказана </w:t>
      </w:r>
      <w:r w:rsidR="009C7A04" w:rsidRPr="009507BC">
        <w:rPr>
          <w:rFonts w:cs="Times New Roman"/>
        </w:rPr>
        <w:t xml:space="preserve">6 </w:t>
      </w:r>
      <w:proofErr w:type="spellStart"/>
      <w:r w:rsidR="009C7A04" w:rsidRPr="009507BC">
        <w:rPr>
          <w:rFonts w:cs="Times New Roman"/>
        </w:rPr>
        <w:t>субъект</w:t>
      </w:r>
      <w:r w:rsidR="009C7A04" w:rsidRPr="009507BC">
        <w:rPr>
          <w:rFonts w:cs="Times New Roman"/>
          <w:lang w:val="ru-RU"/>
        </w:rPr>
        <w:t>ам</w:t>
      </w:r>
      <w:proofErr w:type="spellEnd"/>
      <w:r w:rsidR="009C7A04" w:rsidRPr="009507BC">
        <w:rPr>
          <w:rFonts w:cs="Times New Roman"/>
        </w:rPr>
        <w:t xml:space="preserve"> </w:t>
      </w:r>
      <w:proofErr w:type="spellStart"/>
      <w:r w:rsidR="009C7A04" w:rsidRPr="009507BC">
        <w:rPr>
          <w:rFonts w:cs="Times New Roman"/>
        </w:rPr>
        <w:t>предпринимательства</w:t>
      </w:r>
      <w:proofErr w:type="spellEnd"/>
      <w:r w:rsidR="009C7A04" w:rsidRPr="009507BC">
        <w:rPr>
          <w:rFonts w:cs="Times New Roman"/>
        </w:rPr>
        <w:t xml:space="preserve"> </w:t>
      </w:r>
      <w:proofErr w:type="spellStart"/>
      <w:r w:rsidR="009C7A04" w:rsidRPr="009507BC">
        <w:rPr>
          <w:rFonts w:cs="Times New Roman"/>
        </w:rPr>
        <w:t>на</w:t>
      </w:r>
      <w:proofErr w:type="spellEnd"/>
      <w:r w:rsidR="009C7A04" w:rsidRPr="009507BC">
        <w:rPr>
          <w:rFonts w:cs="Times New Roman"/>
        </w:rPr>
        <w:t xml:space="preserve"> </w:t>
      </w:r>
      <w:proofErr w:type="spellStart"/>
      <w:r w:rsidR="009C7A04" w:rsidRPr="009507BC">
        <w:rPr>
          <w:rFonts w:cs="Times New Roman"/>
        </w:rPr>
        <w:t>общую</w:t>
      </w:r>
      <w:proofErr w:type="spellEnd"/>
      <w:r w:rsidR="009C7A04" w:rsidRPr="009507BC">
        <w:rPr>
          <w:rFonts w:cs="Times New Roman"/>
        </w:rPr>
        <w:t xml:space="preserve"> </w:t>
      </w:r>
      <w:proofErr w:type="spellStart"/>
      <w:r w:rsidR="009C7A04" w:rsidRPr="009507BC">
        <w:rPr>
          <w:rFonts w:cs="Times New Roman"/>
        </w:rPr>
        <w:t>сумму</w:t>
      </w:r>
      <w:proofErr w:type="spellEnd"/>
      <w:r w:rsidR="009C7A04" w:rsidRPr="009507BC">
        <w:rPr>
          <w:rFonts w:cs="Times New Roman"/>
        </w:rPr>
        <w:t xml:space="preserve"> 5,4 </w:t>
      </w:r>
      <w:proofErr w:type="spellStart"/>
      <w:r w:rsidR="009C7A04" w:rsidRPr="009507BC">
        <w:rPr>
          <w:rFonts w:cs="Times New Roman"/>
        </w:rPr>
        <w:t>млн</w:t>
      </w:r>
      <w:proofErr w:type="spellEnd"/>
      <w:r w:rsidR="009C7A04" w:rsidRPr="009507BC">
        <w:rPr>
          <w:rFonts w:cs="Times New Roman"/>
        </w:rPr>
        <w:t xml:space="preserve">. </w:t>
      </w:r>
      <w:proofErr w:type="spellStart"/>
      <w:r w:rsidR="009C7A04" w:rsidRPr="009507BC">
        <w:rPr>
          <w:rFonts w:cs="Times New Roman"/>
        </w:rPr>
        <w:t>рублей</w:t>
      </w:r>
      <w:proofErr w:type="spellEnd"/>
      <w:r w:rsidRPr="009507BC">
        <w:rPr>
          <w:rFonts w:eastAsia="Times New Roman" w:cs="Times New Roman"/>
          <w:lang w:val="ru-RU" w:eastAsia="ru-RU"/>
        </w:rPr>
        <w:t>.</w:t>
      </w:r>
      <w:r w:rsidR="003666FD" w:rsidRPr="009507BC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Оказание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финансовой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поддержки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позволил</w:t>
      </w:r>
      <w:proofErr w:type="spellEnd"/>
      <w:r w:rsidR="00BF2F34" w:rsidRPr="009507BC">
        <w:rPr>
          <w:rFonts w:eastAsia="Times New Roman" w:cs="Times New Roman"/>
          <w:lang w:val="ru-RU" w:eastAsia="ru-RU"/>
        </w:rPr>
        <w:t>а</w:t>
      </w:r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создать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дополнительно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r w:rsidR="00D648AC" w:rsidRPr="009507BC">
        <w:rPr>
          <w:rFonts w:eastAsia="Times New Roman" w:cs="Times New Roman"/>
          <w:lang w:val="ru-RU" w:eastAsia="ru-RU"/>
        </w:rPr>
        <w:t>1</w:t>
      </w:r>
      <w:r w:rsidR="00F16480" w:rsidRPr="009507BC">
        <w:rPr>
          <w:rFonts w:eastAsia="Times New Roman" w:cs="Times New Roman"/>
          <w:lang w:val="ru-RU" w:eastAsia="ru-RU"/>
        </w:rPr>
        <w:t>3</w:t>
      </w:r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рабочих</w:t>
      </w:r>
      <w:proofErr w:type="spellEnd"/>
      <w:r w:rsidR="003666FD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9507BC">
        <w:rPr>
          <w:rFonts w:eastAsia="Times New Roman" w:cs="Times New Roman"/>
          <w:lang w:eastAsia="ru-RU"/>
        </w:rPr>
        <w:t>мест</w:t>
      </w:r>
      <w:proofErr w:type="spellEnd"/>
      <w:r w:rsidR="003666FD" w:rsidRPr="009507BC">
        <w:rPr>
          <w:rFonts w:eastAsia="Times New Roman" w:cs="Times New Roman"/>
          <w:lang w:eastAsia="ru-RU"/>
        </w:rPr>
        <w:t>.</w:t>
      </w:r>
    </w:p>
    <w:p w14:paraId="69ED43F3" w14:textId="2E450B3F" w:rsidR="00F16480" w:rsidRPr="009507BC" w:rsidRDefault="00F16480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9507BC">
        <w:t xml:space="preserve">По итогам отчетного периода </w:t>
      </w:r>
      <w:r w:rsidRPr="009507BC">
        <w:rPr>
          <w:color w:val="333333"/>
        </w:rPr>
        <w:t>объем инвестиций в основной капитал (за исключением бюджетных средств) в расчете на 1 жителя</w:t>
      </w:r>
      <w:r w:rsidRPr="009507BC">
        <w:t xml:space="preserve"> </w:t>
      </w:r>
      <w:r w:rsidR="00A85A1C" w:rsidRPr="009507BC">
        <w:t>вырос на 105,87% по</w:t>
      </w:r>
      <w:r w:rsidRPr="009507BC">
        <w:t xml:space="preserve"> сравнению с 202</w:t>
      </w:r>
      <w:r w:rsidR="00A85A1C" w:rsidRPr="009507BC">
        <w:t>1</w:t>
      </w:r>
      <w:r w:rsidRPr="009507BC">
        <w:t xml:space="preserve"> год</w:t>
      </w:r>
      <w:r w:rsidR="00E30E37">
        <w:t>о</w:t>
      </w:r>
      <w:r w:rsidRPr="009507BC">
        <w:t>м.</w:t>
      </w:r>
    </w:p>
    <w:p w14:paraId="6D950F40" w14:textId="1C8A7BAF" w:rsidR="00A85A1C" w:rsidRPr="009507BC" w:rsidRDefault="00A85A1C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9507BC">
        <w:rPr>
          <w:color w:val="333333"/>
        </w:rPr>
        <w:t xml:space="preserve">Увеличения значения показателя произошло за счет увеличения собственных средств предпринимателей, вкладываемых на реализацию инвестиционных проектов. </w:t>
      </w:r>
    </w:p>
    <w:p w14:paraId="296BF616" w14:textId="0752CCE6" w:rsidR="00A85A1C" w:rsidRPr="009507BC" w:rsidRDefault="00A85A1C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9507BC">
        <w:rPr>
          <w:color w:val="333333"/>
        </w:rPr>
        <w:t>По итогам 2022 года предпринимателями направленно собственных средств на реализацию проектов на общую сумму 554,0 млн. рублей (+61,8 млн. руб. к прошлому году).</w:t>
      </w:r>
    </w:p>
    <w:p w14:paraId="5CA10C04" w14:textId="53700E3B" w:rsidR="00A85A1C" w:rsidRPr="009507BC" w:rsidRDefault="00A85A1C" w:rsidP="009507BC">
      <w:pPr>
        <w:ind w:firstLine="720"/>
        <w:jc w:val="both"/>
        <w:rPr>
          <w:rFonts w:cs="Times New Roman"/>
          <w:bCs/>
        </w:rPr>
      </w:pPr>
      <w:r w:rsidRPr="009507BC">
        <w:rPr>
          <w:rFonts w:cs="Times New Roman"/>
          <w:bCs/>
        </w:rPr>
        <w:t xml:space="preserve">В 2022 </w:t>
      </w:r>
      <w:proofErr w:type="spellStart"/>
      <w:r w:rsidRPr="009507BC">
        <w:rPr>
          <w:rFonts w:cs="Times New Roman"/>
          <w:bCs/>
        </w:rPr>
        <w:t>году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на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территории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муниципального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района</w:t>
      </w:r>
      <w:proofErr w:type="spellEnd"/>
      <w:r w:rsidRPr="009507BC">
        <w:rPr>
          <w:rFonts w:cs="Times New Roman"/>
          <w:bCs/>
        </w:rPr>
        <w:t xml:space="preserve"> «</w:t>
      </w:r>
      <w:proofErr w:type="spellStart"/>
      <w:r w:rsidRPr="009507BC">
        <w:rPr>
          <w:rFonts w:cs="Times New Roman"/>
          <w:bCs/>
        </w:rPr>
        <w:t>Сыктывдинский</w:t>
      </w:r>
      <w:proofErr w:type="spellEnd"/>
      <w:r w:rsidRPr="009507BC">
        <w:rPr>
          <w:rFonts w:cs="Times New Roman"/>
          <w:bCs/>
        </w:rPr>
        <w:t xml:space="preserve">» </w:t>
      </w:r>
      <w:proofErr w:type="spellStart"/>
      <w:r w:rsidRPr="009507BC">
        <w:rPr>
          <w:rFonts w:cs="Times New Roman"/>
          <w:bCs/>
        </w:rPr>
        <w:t>реализовывались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следующие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инвестиционные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проекты</w:t>
      </w:r>
      <w:proofErr w:type="spellEnd"/>
      <w:r w:rsidRPr="009507BC">
        <w:rPr>
          <w:rFonts w:cs="Times New Roman"/>
          <w:bCs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3006"/>
        <w:gridCol w:w="2240"/>
      </w:tblGrid>
      <w:tr w:rsidR="00A85A1C" w:rsidRPr="009507BC" w14:paraId="5A2AA40E" w14:textId="77777777" w:rsidTr="009F4689">
        <w:tc>
          <w:tcPr>
            <w:tcW w:w="709" w:type="dxa"/>
          </w:tcPr>
          <w:p w14:paraId="2956D669" w14:textId="77777777" w:rsidR="00A85A1C" w:rsidRPr="009507BC" w:rsidRDefault="00A85A1C" w:rsidP="009507BC">
            <w:pPr>
              <w:jc w:val="both"/>
              <w:rPr>
                <w:rFonts w:cs="Times New Roman"/>
                <w:b/>
                <w:bCs/>
              </w:rPr>
            </w:pPr>
            <w:r w:rsidRPr="009507BC"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3401" w:type="dxa"/>
          </w:tcPr>
          <w:p w14:paraId="036C55A3" w14:textId="77777777" w:rsidR="00A85A1C" w:rsidRPr="009507BC" w:rsidRDefault="00A85A1C" w:rsidP="009507B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507BC">
              <w:rPr>
                <w:rFonts w:cs="Times New Roman"/>
                <w:b/>
                <w:bCs/>
              </w:rPr>
              <w:t>Наименование</w:t>
            </w:r>
            <w:proofErr w:type="spellEnd"/>
            <w:r w:rsidRPr="009507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/>
                <w:bCs/>
              </w:rPr>
              <w:t>проекта</w:t>
            </w:r>
            <w:proofErr w:type="spellEnd"/>
          </w:p>
        </w:tc>
        <w:tc>
          <w:tcPr>
            <w:tcW w:w="3006" w:type="dxa"/>
          </w:tcPr>
          <w:p w14:paraId="6E1DF95F" w14:textId="77777777" w:rsidR="00A85A1C" w:rsidRPr="009507BC" w:rsidRDefault="00A85A1C" w:rsidP="009507B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507BC">
              <w:rPr>
                <w:rFonts w:cs="Times New Roman"/>
                <w:b/>
                <w:bCs/>
              </w:rPr>
              <w:t>Хозяйствующий</w:t>
            </w:r>
            <w:proofErr w:type="spellEnd"/>
            <w:r w:rsidRPr="009507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/>
                <w:bCs/>
              </w:rPr>
              <w:t>субъект</w:t>
            </w:r>
            <w:proofErr w:type="spellEnd"/>
          </w:p>
        </w:tc>
        <w:tc>
          <w:tcPr>
            <w:tcW w:w="2240" w:type="dxa"/>
          </w:tcPr>
          <w:p w14:paraId="0EF4A355" w14:textId="77777777" w:rsidR="00A85A1C" w:rsidRPr="009507BC" w:rsidRDefault="00A85A1C" w:rsidP="009507B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9507BC">
              <w:rPr>
                <w:rFonts w:cs="Times New Roman"/>
                <w:b/>
                <w:bCs/>
              </w:rPr>
              <w:t>Срок</w:t>
            </w:r>
            <w:proofErr w:type="spellEnd"/>
            <w:r w:rsidRPr="009507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/>
                <w:bCs/>
              </w:rPr>
              <w:t>реализации</w:t>
            </w:r>
            <w:proofErr w:type="spellEnd"/>
          </w:p>
        </w:tc>
      </w:tr>
      <w:tr w:rsidR="00A85A1C" w:rsidRPr="009507BC" w14:paraId="1306385F" w14:textId="77777777" w:rsidTr="009F4689">
        <w:tc>
          <w:tcPr>
            <w:tcW w:w="709" w:type="dxa"/>
          </w:tcPr>
          <w:p w14:paraId="30E4A56C" w14:textId="77777777" w:rsidR="00A85A1C" w:rsidRPr="009507BC" w:rsidRDefault="00A85A1C" w:rsidP="009507BC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rFonts w:cs="Times New Roman"/>
                <w:bCs/>
              </w:rPr>
            </w:pPr>
          </w:p>
        </w:tc>
        <w:tc>
          <w:tcPr>
            <w:tcW w:w="3401" w:type="dxa"/>
          </w:tcPr>
          <w:p w14:paraId="4EAAEF22" w14:textId="77777777" w:rsidR="00A85A1C" w:rsidRPr="009507BC" w:rsidRDefault="00A85A1C" w:rsidP="009507BC">
            <w:pPr>
              <w:jc w:val="both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Комбикормовый</w:t>
            </w:r>
            <w:proofErr w:type="spellEnd"/>
            <w:r w:rsidRPr="009507BC">
              <w:rPr>
                <w:rFonts w:cs="Times New Roman"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Cs/>
              </w:rPr>
              <w:t>завод</w:t>
            </w:r>
            <w:proofErr w:type="spellEnd"/>
          </w:p>
        </w:tc>
        <w:tc>
          <w:tcPr>
            <w:tcW w:w="3006" w:type="dxa"/>
          </w:tcPr>
          <w:p w14:paraId="0EA4CF76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r w:rsidRPr="009507BC">
              <w:rPr>
                <w:rFonts w:cs="Times New Roman"/>
              </w:rPr>
              <w:t>АО «</w:t>
            </w:r>
            <w:proofErr w:type="spellStart"/>
            <w:r w:rsidRPr="009507BC">
              <w:rPr>
                <w:rFonts w:cs="Times New Roman"/>
              </w:rPr>
              <w:t>Птицефабрика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Зеленецкая</w:t>
            </w:r>
            <w:proofErr w:type="spellEnd"/>
            <w:r w:rsidRPr="009507BC">
              <w:rPr>
                <w:rFonts w:cs="Times New Roman"/>
              </w:rPr>
              <w:t>»</w:t>
            </w:r>
          </w:p>
        </w:tc>
        <w:tc>
          <w:tcPr>
            <w:tcW w:w="2240" w:type="dxa"/>
          </w:tcPr>
          <w:p w14:paraId="63B788C1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Ввод</w:t>
            </w:r>
            <w:proofErr w:type="spellEnd"/>
            <w:r w:rsidRPr="009507BC">
              <w:rPr>
                <w:rFonts w:cs="Times New Roman"/>
                <w:bCs/>
              </w:rPr>
              <w:t xml:space="preserve"> в </w:t>
            </w:r>
            <w:proofErr w:type="spellStart"/>
            <w:r w:rsidRPr="009507BC">
              <w:rPr>
                <w:rFonts w:cs="Times New Roman"/>
                <w:bCs/>
              </w:rPr>
              <w:t>эксплуатацию</w:t>
            </w:r>
            <w:proofErr w:type="spellEnd"/>
            <w:r w:rsidRPr="009507BC">
              <w:rPr>
                <w:rFonts w:cs="Times New Roman"/>
                <w:bCs/>
              </w:rPr>
              <w:t xml:space="preserve"> в 2022 </w:t>
            </w:r>
            <w:proofErr w:type="spellStart"/>
            <w:r w:rsidRPr="009507BC">
              <w:rPr>
                <w:rFonts w:cs="Times New Roman"/>
                <w:bCs/>
              </w:rPr>
              <w:t>году</w:t>
            </w:r>
            <w:proofErr w:type="spellEnd"/>
          </w:p>
        </w:tc>
      </w:tr>
      <w:tr w:rsidR="00A85A1C" w:rsidRPr="009507BC" w14:paraId="033203E5" w14:textId="77777777" w:rsidTr="009F4689">
        <w:tc>
          <w:tcPr>
            <w:tcW w:w="709" w:type="dxa"/>
          </w:tcPr>
          <w:p w14:paraId="70AD4955" w14:textId="77777777" w:rsidR="00A85A1C" w:rsidRPr="009507BC" w:rsidRDefault="00A85A1C" w:rsidP="009507BC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rFonts w:cs="Times New Roman"/>
                <w:bCs/>
              </w:rPr>
            </w:pPr>
          </w:p>
        </w:tc>
        <w:tc>
          <w:tcPr>
            <w:tcW w:w="3401" w:type="dxa"/>
          </w:tcPr>
          <w:p w14:paraId="42E34441" w14:textId="77777777" w:rsidR="00A85A1C" w:rsidRPr="009507BC" w:rsidRDefault="00A85A1C" w:rsidP="009507BC">
            <w:pPr>
              <w:jc w:val="both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</w:rPr>
              <w:t>Проект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по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модернизации</w:t>
            </w:r>
            <w:proofErr w:type="spellEnd"/>
            <w:r w:rsidRPr="009507BC">
              <w:rPr>
                <w:rFonts w:cs="Times New Roman"/>
              </w:rPr>
              <w:t xml:space="preserve"> и </w:t>
            </w:r>
            <w:proofErr w:type="spellStart"/>
            <w:r w:rsidRPr="009507BC">
              <w:rPr>
                <w:rFonts w:cs="Times New Roman"/>
              </w:rPr>
              <w:t>расширению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лесопильного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производства</w:t>
            </w:r>
            <w:proofErr w:type="spellEnd"/>
          </w:p>
        </w:tc>
        <w:tc>
          <w:tcPr>
            <w:tcW w:w="3006" w:type="dxa"/>
          </w:tcPr>
          <w:p w14:paraId="23BE4D8D" w14:textId="77777777" w:rsidR="00A85A1C" w:rsidRPr="009507BC" w:rsidRDefault="00A85A1C" w:rsidP="009507BC">
            <w:pPr>
              <w:jc w:val="center"/>
              <w:rPr>
                <w:rFonts w:cs="Times New Roman"/>
              </w:rPr>
            </w:pPr>
            <w:r w:rsidRPr="009507BC">
              <w:rPr>
                <w:rFonts w:cs="Times New Roman"/>
              </w:rPr>
              <w:t xml:space="preserve">ИП </w:t>
            </w:r>
            <w:proofErr w:type="spellStart"/>
            <w:r w:rsidRPr="009507BC">
              <w:rPr>
                <w:rFonts w:cs="Times New Roman"/>
              </w:rPr>
              <w:t>Костромин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Владимир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Николаевич</w:t>
            </w:r>
            <w:proofErr w:type="spellEnd"/>
          </w:p>
        </w:tc>
        <w:tc>
          <w:tcPr>
            <w:tcW w:w="2240" w:type="dxa"/>
          </w:tcPr>
          <w:p w14:paraId="56B1EF31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Реализован</w:t>
            </w:r>
            <w:proofErr w:type="spellEnd"/>
            <w:r w:rsidRPr="009507BC">
              <w:rPr>
                <w:rFonts w:cs="Times New Roman"/>
                <w:bCs/>
              </w:rPr>
              <w:t xml:space="preserve"> в 2022 </w:t>
            </w:r>
            <w:proofErr w:type="spellStart"/>
            <w:r w:rsidRPr="009507BC">
              <w:rPr>
                <w:rFonts w:cs="Times New Roman"/>
                <w:bCs/>
              </w:rPr>
              <w:t>году</w:t>
            </w:r>
            <w:proofErr w:type="spellEnd"/>
          </w:p>
        </w:tc>
      </w:tr>
      <w:tr w:rsidR="00A85A1C" w:rsidRPr="009507BC" w14:paraId="43FD1034" w14:textId="77777777" w:rsidTr="009F4689">
        <w:tc>
          <w:tcPr>
            <w:tcW w:w="709" w:type="dxa"/>
          </w:tcPr>
          <w:p w14:paraId="30CC1A8B" w14:textId="77777777" w:rsidR="00A85A1C" w:rsidRPr="009507BC" w:rsidRDefault="00A85A1C" w:rsidP="009507BC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rFonts w:cs="Times New Roman"/>
                <w:bCs/>
              </w:rPr>
            </w:pPr>
          </w:p>
        </w:tc>
        <w:tc>
          <w:tcPr>
            <w:tcW w:w="3401" w:type="dxa"/>
          </w:tcPr>
          <w:p w14:paraId="212322BD" w14:textId="77777777" w:rsidR="00A85A1C" w:rsidRPr="009507BC" w:rsidRDefault="00A85A1C" w:rsidP="009507BC">
            <w:pPr>
              <w:jc w:val="both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Открытие</w:t>
            </w:r>
            <w:proofErr w:type="spellEnd"/>
            <w:r w:rsidRPr="009507BC">
              <w:rPr>
                <w:rFonts w:cs="Times New Roman"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Cs/>
              </w:rPr>
              <w:t>цеха</w:t>
            </w:r>
            <w:proofErr w:type="spellEnd"/>
            <w:r w:rsidRPr="009507BC">
              <w:rPr>
                <w:rFonts w:cs="Times New Roman"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Cs/>
              </w:rPr>
              <w:t>для</w:t>
            </w:r>
            <w:proofErr w:type="spellEnd"/>
            <w:r w:rsidRPr="009507BC">
              <w:rPr>
                <w:rFonts w:cs="Times New Roman"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Cs/>
              </w:rPr>
              <w:t>производства</w:t>
            </w:r>
            <w:proofErr w:type="spellEnd"/>
            <w:r w:rsidRPr="009507BC">
              <w:rPr>
                <w:rFonts w:cs="Times New Roman"/>
                <w:bCs/>
              </w:rPr>
              <w:t xml:space="preserve"> </w:t>
            </w:r>
            <w:proofErr w:type="spellStart"/>
            <w:r w:rsidRPr="009507BC">
              <w:rPr>
                <w:rFonts w:cs="Times New Roman"/>
                <w:bCs/>
              </w:rPr>
              <w:t>поддонов</w:t>
            </w:r>
            <w:proofErr w:type="spellEnd"/>
          </w:p>
        </w:tc>
        <w:tc>
          <w:tcPr>
            <w:tcW w:w="3006" w:type="dxa"/>
          </w:tcPr>
          <w:p w14:paraId="5BF867C7" w14:textId="77777777" w:rsidR="00A85A1C" w:rsidRPr="009507BC" w:rsidRDefault="00A85A1C" w:rsidP="009507BC">
            <w:pPr>
              <w:jc w:val="center"/>
              <w:rPr>
                <w:rFonts w:cs="Times New Roman"/>
              </w:rPr>
            </w:pPr>
            <w:r w:rsidRPr="009507BC">
              <w:rPr>
                <w:rFonts w:cs="Times New Roman"/>
              </w:rPr>
              <w:t xml:space="preserve">ИП </w:t>
            </w:r>
            <w:proofErr w:type="spellStart"/>
            <w:r w:rsidRPr="009507BC">
              <w:rPr>
                <w:rFonts w:cs="Times New Roman"/>
              </w:rPr>
              <w:t>Костромин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Владимир</w:t>
            </w:r>
            <w:proofErr w:type="spellEnd"/>
            <w:r w:rsidRPr="009507BC">
              <w:rPr>
                <w:rFonts w:cs="Times New Roman"/>
              </w:rPr>
              <w:t xml:space="preserve"> </w:t>
            </w:r>
            <w:proofErr w:type="spellStart"/>
            <w:r w:rsidRPr="009507BC">
              <w:rPr>
                <w:rFonts w:cs="Times New Roman"/>
              </w:rPr>
              <w:t>Николаевич</w:t>
            </w:r>
            <w:proofErr w:type="spellEnd"/>
          </w:p>
        </w:tc>
        <w:tc>
          <w:tcPr>
            <w:tcW w:w="2240" w:type="dxa"/>
          </w:tcPr>
          <w:p w14:paraId="63B22332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Реализован</w:t>
            </w:r>
            <w:proofErr w:type="spellEnd"/>
            <w:r w:rsidRPr="009507BC">
              <w:rPr>
                <w:rFonts w:cs="Times New Roman"/>
                <w:bCs/>
              </w:rPr>
              <w:t xml:space="preserve"> в 2022 </w:t>
            </w:r>
            <w:proofErr w:type="spellStart"/>
            <w:r w:rsidRPr="009507BC">
              <w:rPr>
                <w:rFonts w:cs="Times New Roman"/>
                <w:bCs/>
              </w:rPr>
              <w:t>году</w:t>
            </w:r>
            <w:proofErr w:type="spellEnd"/>
          </w:p>
        </w:tc>
      </w:tr>
      <w:tr w:rsidR="00A85A1C" w:rsidRPr="009507BC" w14:paraId="1FB9C383" w14:textId="77777777" w:rsidTr="009F4689">
        <w:tc>
          <w:tcPr>
            <w:tcW w:w="709" w:type="dxa"/>
          </w:tcPr>
          <w:p w14:paraId="5E6368F7" w14:textId="77777777" w:rsidR="00A85A1C" w:rsidRPr="009507BC" w:rsidRDefault="00A85A1C" w:rsidP="009507BC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rFonts w:cs="Times New Roman"/>
                <w:bCs/>
              </w:rPr>
            </w:pPr>
          </w:p>
        </w:tc>
        <w:tc>
          <w:tcPr>
            <w:tcW w:w="3401" w:type="dxa"/>
          </w:tcPr>
          <w:p w14:paraId="26BEAFE9" w14:textId="77777777" w:rsidR="00A85A1C" w:rsidRPr="009507BC" w:rsidRDefault="00A85A1C" w:rsidP="009507BC">
            <w:pPr>
              <w:jc w:val="both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color w:val="000000"/>
              </w:rPr>
              <w:t>Строительство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507BC">
              <w:rPr>
                <w:rFonts w:cs="Times New Roman"/>
                <w:color w:val="000000"/>
              </w:rPr>
              <w:t>гостевого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507BC">
              <w:rPr>
                <w:rFonts w:cs="Times New Roman"/>
                <w:color w:val="000000"/>
              </w:rPr>
              <w:t>дома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в с. </w:t>
            </w:r>
            <w:proofErr w:type="spellStart"/>
            <w:r w:rsidRPr="009507BC">
              <w:rPr>
                <w:rFonts w:cs="Times New Roman"/>
                <w:color w:val="000000"/>
              </w:rPr>
              <w:t>Лэзым</w:t>
            </w:r>
            <w:proofErr w:type="spellEnd"/>
          </w:p>
        </w:tc>
        <w:tc>
          <w:tcPr>
            <w:tcW w:w="3006" w:type="dxa"/>
          </w:tcPr>
          <w:p w14:paraId="7C6F51DC" w14:textId="77777777" w:rsidR="00A85A1C" w:rsidRPr="009507BC" w:rsidRDefault="00A85A1C" w:rsidP="009507BC">
            <w:pPr>
              <w:jc w:val="center"/>
              <w:rPr>
                <w:rFonts w:cs="Times New Roman"/>
              </w:rPr>
            </w:pPr>
            <w:r w:rsidRPr="009507BC">
              <w:rPr>
                <w:rFonts w:cs="Times New Roman"/>
                <w:color w:val="000000"/>
              </w:rPr>
              <w:t>ООО «</w:t>
            </w:r>
            <w:proofErr w:type="spellStart"/>
            <w:r w:rsidRPr="009507BC">
              <w:rPr>
                <w:rFonts w:cs="Times New Roman"/>
                <w:color w:val="000000"/>
              </w:rPr>
              <w:t>Олений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507BC">
              <w:rPr>
                <w:rFonts w:cs="Times New Roman"/>
                <w:color w:val="000000"/>
              </w:rPr>
              <w:t>остров</w:t>
            </w:r>
            <w:proofErr w:type="spellEnd"/>
            <w:r w:rsidRPr="009507BC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240" w:type="dxa"/>
          </w:tcPr>
          <w:p w14:paraId="55A46B6B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Реализован</w:t>
            </w:r>
            <w:proofErr w:type="spellEnd"/>
            <w:r w:rsidRPr="009507BC">
              <w:rPr>
                <w:rFonts w:cs="Times New Roman"/>
                <w:bCs/>
              </w:rPr>
              <w:t xml:space="preserve"> в 2022 </w:t>
            </w:r>
            <w:proofErr w:type="spellStart"/>
            <w:r w:rsidRPr="009507BC">
              <w:rPr>
                <w:rFonts w:cs="Times New Roman"/>
                <w:bCs/>
              </w:rPr>
              <w:t>году</w:t>
            </w:r>
            <w:proofErr w:type="spellEnd"/>
          </w:p>
        </w:tc>
      </w:tr>
      <w:tr w:rsidR="00A85A1C" w:rsidRPr="009507BC" w14:paraId="4FE03840" w14:textId="77777777" w:rsidTr="009F4689">
        <w:tc>
          <w:tcPr>
            <w:tcW w:w="709" w:type="dxa"/>
          </w:tcPr>
          <w:p w14:paraId="348E31B0" w14:textId="77777777" w:rsidR="00A85A1C" w:rsidRPr="009507BC" w:rsidRDefault="00A85A1C" w:rsidP="009507BC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rFonts w:cs="Times New Roman"/>
                <w:bCs/>
              </w:rPr>
            </w:pPr>
          </w:p>
        </w:tc>
        <w:tc>
          <w:tcPr>
            <w:tcW w:w="3401" w:type="dxa"/>
          </w:tcPr>
          <w:p w14:paraId="4E14F026" w14:textId="77777777" w:rsidR="00A85A1C" w:rsidRPr="009507BC" w:rsidRDefault="00A85A1C" w:rsidP="009507BC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9507BC">
              <w:rPr>
                <w:rFonts w:cs="Times New Roman"/>
                <w:color w:val="000000"/>
              </w:rPr>
              <w:t>Реконструкция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507BC">
              <w:rPr>
                <w:rFonts w:cs="Times New Roman"/>
                <w:color w:val="000000"/>
              </w:rPr>
              <w:t>здания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СТО с </w:t>
            </w:r>
            <w:proofErr w:type="spellStart"/>
            <w:r w:rsidRPr="009507BC">
              <w:rPr>
                <w:rFonts w:cs="Times New Roman"/>
                <w:color w:val="000000"/>
              </w:rPr>
              <w:t>автомобильной</w:t>
            </w:r>
            <w:proofErr w:type="spellEnd"/>
            <w:r w:rsidRPr="009507B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507BC">
              <w:rPr>
                <w:rFonts w:cs="Times New Roman"/>
                <w:color w:val="000000"/>
              </w:rPr>
              <w:t>мойкой</w:t>
            </w:r>
            <w:proofErr w:type="spellEnd"/>
          </w:p>
        </w:tc>
        <w:tc>
          <w:tcPr>
            <w:tcW w:w="3006" w:type="dxa"/>
          </w:tcPr>
          <w:p w14:paraId="144DB906" w14:textId="77777777" w:rsidR="00A85A1C" w:rsidRPr="009507BC" w:rsidRDefault="00A85A1C" w:rsidP="009507BC">
            <w:pPr>
              <w:jc w:val="center"/>
              <w:rPr>
                <w:rFonts w:cs="Times New Roman"/>
                <w:color w:val="000000"/>
              </w:rPr>
            </w:pPr>
            <w:r w:rsidRPr="009507BC">
              <w:rPr>
                <w:rFonts w:cs="Times New Roman"/>
                <w:color w:val="000000"/>
              </w:rPr>
              <w:t>ООО «</w:t>
            </w:r>
            <w:proofErr w:type="spellStart"/>
            <w:r w:rsidRPr="009507BC">
              <w:rPr>
                <w:rFonts w:cs="Times New Roman"/>
                <w:color w:val="000000"/>
              </w:rPr>
              <w:t>Леспромсервис</w:t>
            </w:r>
            <w:proofErr w:type="spellEnd"/>
            <w:r w:rsidRPr="009507BC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240" w:type="dxa"/>
          </w:tcPr>
          <w:p w14:paraId="04BFDF25" w14:textId="77777777" w:rsidR="00A85A1C" w:rsidRPr="009507BC" w:rsidRDefault="00A85A1C" w:rsidP="009507BC">
            <w:pPr>
              <w:jc w:val="center"/>
              <w:rPr>
                <w:rFonts w:cs="Times New Roman"/>
                <w:bCs/>
              </w:rPr>
            </w:pPr>
            <w:proofErr w:type="spellStart"/>
            <w:r w:rsidRPr="009507BC">
              <w:rPr>
                <w:rFonts w:cs="Times New Roman"/>
                <w:bCs/>
              </w:rPr>
              <w:t>Реализован</w:t>
            </w:r>
            <w:proofErr w:type="spellEnd"/>
            <w:r w:rsidRPr="009507BC">
              <w:rPr>
                <w:rFonts w:cs="Times New Roman"/>
                <w:bCs/>
              </w:rPr>
              <w:t xml:space="preserve"> в 2022 </w:t>
            </w:r>
            <w:proofErr w:type="spellStart"/>
            <w:r w:rsidRPr="009507BC">
              <w:rPr>
                <w:rFonts w:cs="Times New Roman"/>
                <w:bCs/>
              </w:rPr>
              <w:t>году</w:t>
            </w:r>
            <w:proofErr w:type="spellEnd"/>
          </w:p>
        </w:tc>
      </w:tr>
    </w:tbl>
    <w:p w14:paraId="504197D6" w14:textId="77777777" w:rsidR="00C57F6A" w:rsidRPr="009507BC" w:rsidRDefault="00C57F6A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FC52F0">
        <w:rPr>
          <w:rFonts w:eastAsia="Times New Roman" w:cs="Times New Roman"/>
          <w:lang w:eastAsia="ru-RU"/>
        </w:rPr>
        <w:t>Доля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прибыльных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сельскохозяйственных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организаций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итогам</w:t>
      </w:r>
      <w:proofErr w:type="spellEnd"/>
      <w:r w:rsidRPr="00FC52F0">
        <w:rPr>
          <w:rFonts w:eastAsia="Times New Roman" w:cs="Times New Roman"/>
          <w:lang w:eastAsia="ru-RU"/>
        </w:rPr>
        <w:t xml:space="preserve"> 2022 </w:t>
      </w:r>
      <w:proofErr w:type="spellStart"/>
      <w:r w:rsidRPr="00FC52F0">
        <w:rPr>
          <w:rFonts w:eastAsia="Times New Roman" w:cs="Times New Roman"/>
          <w:lang w:eastAsia="ru-RU"/>
        </w:rPr>
        <w:t>года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составило</w:t>
      </w:r>
      <w:proofErr w:type="spellEnd"/>
      <w:r w:rsidRPr="00FC52F0">
        <w:rPr>
          <w:rFonts w:eastAsia="Times New Roman" w:cs="Times New Roman"/>
          <w:lang w:eastAsia="ru-RU"/>
        </w:rPr>
        <w:t xml:space="preserve"> 50%. </w:t>
      </w:r>
      <w:proofErr w:type="spellStart"/>
      <w:r w:rsidRPr="00FC52F0">
        <w:rPr>
          <w:rFonts w:eastAsia="Times New Roman" w:cs="Times New Roman"/>
          <w:lang w:eastAsia="ru-RU"/>
        </w:rPr>
        <w:t>Из</w:t>
      </w:r>
      <w:proofErr w:type="spellEnd"/>
      <w:r w:rsidRPr="00FC52F0">
        <w:rPr>
          <w:rFonts w:eastAsia="Times New Roman" w:cs="Times New Roman"/>
          <w:lang w:eastAsia="ru-RU"/>
        </w:rPr>
        <w:t xml:space="preserve"> 4 </w:t>
      </w:r>
      <w:proofErr w:type="spellStart"/>
      <w:r w:rsidRPr="00FC52F0">
        <w:rPr>
          <w:rFonts w:eastAsia="Times New Roman" w:cs="Times New Roman"/>
          <w:lang w:eastAsia="ru-RU"/>
        </w:rPr>
        <w:t>организаций</w:t>
      </w:r>
      <w:proofErr w:type="spellEnd"/>
      <w:r w:rsidRPr="00FC52F0">
        <w:rPr>
          <w:rFonts w:eastAsia="Times New Roman" w:cs="Times New Roman"/>
          <w:lang w:eastAsia="ru-RU"/>
        </w:rPr>
        <w:t xml:space="preserve"> 2 </w:t>
      </w:r>
      <w:proofErr w:type="spellStart"/>
      <w:r w:rsidRPr="00FC52F0">
        <w:rPr>
          <w:rFonts w:eastAsia="Times New Roman" w:cs="Times New Roman"/>
          <w:lang w:eastAsia="ru-RU"/>
        </w:rPr>
        <w:t>организации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убыточные</w:t>
      </w:r>
      <w:proofErr w:type="spellEnd"/>
      <w:r w:rsidRPr="00FC52F0">
        <w:rPr>
          <w:rFonts w:eastAsia="Times New Roman" w:cs="Times New Roman"/>
          <w:lang w:eastAsia="ru-RU"/>
        </w:rPr>
        <w:t xml:space="preserve">, а </w:t>
      </w:r>
      <w:proofErr w:type="spellStart"/>
      <w:r w:rsidRPr="00FC52F0">
        <w:rPr>
          <w:rFonts w:eastAsia="Times New Roman" w:cs="Times New Roman"/>
          <w:lang w:eastAsia="ru-RU"/>
        </w:rPr>
        <w:t>именно</w:t>
      </w:r>
      <w:proofErr w:type="spellEnd"/>
      <w:r w:rsidRPr="00FC52F0">
        <w:rPr>
          <w:rFonts w:eastAsia="Times New Roman" w:cs="Times New Roman"/>
          <w:lang w:eastAsia="ru-RU"/>
        </w:rPr>
        <w:t>: ООО «</w:t>
      </w:r>
      <w:proofErr w:type="spellStart"/>
      <w:r w:rsidRPr="00FC52F0">
        <w:rPr>
          <w:rFonts w:eastAsia="Times New Roman" w:cs="Times New Roman"/>
          <w:lang w:eastAsia="ru-RU"/>
        </w:rPr>
        <w:t>Сыктывдинское</w:t>
      </w:r>
      <w:proofErr w:type="spellEnd"/>
      <w:r w:rsidRPr="00FC52F0">
        <w:rPr>
          <w:rFonts w:eastAsia="Times New Roman" w:cs="Times New Roman"/>
          <w:lang w:eastAsia="ru-RU"/>
        </w:rPr>
        <w:t>», ООО «</w:t>
      </w:r>
      <w:proofErr w:type="spellStart"/>
      <w:r w:rsidRPr="00FC52F0">
        <w:rPr>
          <w:rFonts w:eastAsia="Times New Roman" w:cs="Times New Roman"/>
          <w:lang w:eastAsia="ru-RU"/>
        </w:rPr>
        <w:t>Часово</w:t>
      </w:r>
      <w:proofErr w:type="spellEnd"/>
      <w:r w:rsidRPr="00FC52F0">
        <w:rPr>
          <w:rFonts w:eastAsia="Times New Roman" w:cs="Times New Roman"/>
          <w:lang w:eastAsia="ru-RU"/>
        </w:rPr>
        <w:t xml:space="preserve">».  </w:t>
      </w:r>
    </w:p>
    <w:p w14:paraId="54B2BDE4" w14:textId="77777777" w:rsidR="00FA081C" w:rsidRDefault="00C57F6A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eastAsia="Times New Roman" w:cs="Times New Roman"/>
          <w:lang w:val="ru-RU" w:eastAsia="ru-RU"/>
        </w:rPr>
        <w:t>Третий</w:t>
      </w:r>
      <w:r w:rsidR="00E05A72" w:rsidRPr="009507BC">
        <w:rPr>
          <w:rFonts w:eastAsia="Times New Roman" w:cs="Times New Roman"/>
          <w:lang w:val="ru-RU" w:eastAsia="ru-RU"/>
        </w:rPr>
        <w:t xml:space="preserve"> год подряд благодаря проводимым мероприятиям по ремонту (капитальном ремонту) дорог на территории муниципального района удаётся снизить</w:t>
      </w:r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дол</w:t>
      </w:r>
      <w:proofErr w:type="spellEnd"/>
      <w:r w:rsidR="00E05A72" w:rsidRPr="009507BC">
        <w:rPr>
          <w:rFonts w:eastAsia="Times New Roman" w:cs="Times New Roman"/>
          <w:lang w:val="ru-RU" w:eastAsia="ru-RU"/>
        </w:rPr>
        <w:t>ю</w:t>
      </w:r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протяженности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автомобильных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дорог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общего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пользования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местного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значения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, </w:t>
      </w:r>
      <w:proofErr w:type="spellStart"/>
      <w:r w:rsidR="00D648AC" w:rsidRPr="009507BC">
        <w:rPr>
          <w:rFonts w:eastAsia="Times New Roman" w:cs="Times New Roman"/>
          <w:lang w:eastAsia="ru-RU"/>
        </w:rPr>
        <w:t>не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отвечающих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нормативным</w:t>
      </w:r>
      <w:proofErr w:type="spellEnd"/>
      <w:r w:rsidR="00D648AC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9507BC">
        <w:rPr>
          <w:rFonts w:eastAsia="Times New Roman" w:cs="Times New Roman"/>
          <w:lang w:eastAsia="ru-RU"/>
        </w:rPr>
        <w:t>требованиям</w:t>
      </w:r>
      <w:proofErr w:type="spellEnd"/>
      <w:r w:rsidR="00E05A72" w:rsidRPr="009507BC">
        <w:rPr>
          <w:rFonts w:eastAsia="Times New Roman" w:cs="Times New Roman"/>
          <w:lang w:val="ru-RU" w:eastAsia="ru-RU"/>
        </w:rPr>
        <w:t xml:space="preserve">. </w:t>
      </w:r>
    </w:p>
    <w:p w14:paraId="337462EB" w14:textId="48B14BB8" w:rsidR="00C57F6A" w:rsidRPr="009507BC" w:rsidRDefault="00E05A72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9507BC">
        <w:rPr>
          <w:rFonts w:eastAsia="Times New Roman" w:cs="Times New Roman"/>
          <w:lang w:val="ru-RU" w:eastAsia="ru-RU"/>
        </w:rPr>
        <w:t>На 01.01.202</w:t>
      </w:r>
      <w:r w:rsidR="00C57F6A" w:rsidRPr="009507BC">
        <w:rPr>
          <w:rFonts w:eastAsia="Times New Roman" w:cs="Times New Roman"/>
          <w:lang w:val="ru-RU" w:eastAsia="ru-RU"/>
        </w:rPr>
        <w:t>3</w:t>
      </w:r>
      <w:r w:rsidRPr="009507BC">
        <w:rPr>
          <w:rFonts w:eastAsia="Times New Roman" w:cs="Times New Roman"/>
          <w:lang w:val="ru-RU" w:eastAsia="ru-RU"/>
        </w:rPr>
        <w:t xml:space="preserve"> года значение данного показателя составляет </w:t>
      </w:r>
      <w:r w:rsidR="00C57F6A" w:rsidRPr="009507BC">
        <w:rPr>
          <w:rFonts w:eastAsia="Times New Roman" w:cs="Times New Roman"/>
          <w:lang w:val="ru-RU" w:eastAsia="ru-RU"/>
        </w:rPr>
        <w:t>77,9</w:t>
      </w:r>
      <w:r w:rsidRPr="009507BC">
        <w:rPr>
          <w:rFonts w:eastAsia="Times New Roman" w:cs="Times New Roman"/>
          <w:lang w:val="ru-RU" w:eastAsia="ru-RU"/>
        </w:rPr>
        <w:t>%</w:t>
      </w:r>
      <w:r w:rsidR="00D648AC" w:rsidRPr="009507BC">
        <w:rPr>
          <w:rFonts w:eastAsia="Times New Roman" w:cs="Times New Roman"/>
          <w:lang w:eastAsia="ru-RU"/>
        </w:rPr>
        <w:t xml:space="preserve"> </w:t>
      </w:r>
      <w:r w:rsidR="008B67C3" w:rsidRPr="009507BC">
        <w:rPr>
          <w:rFonts w:eastAsia="Times New Roman" w:cs="Times New Roman"/>
          <w:lang w:val="ru-RU" w:eastAsia="ru-RU"/>
        </w:rPr>
        <w:t>(в 20</w:t>
      </w:r>
      <w:r w:rsidR="00AE183E" w:rsidRPr="009507BC">
        <w:rPr>
          <w:rFonts w:eastAsia="Times New Roman" w:cs="Times New Roman"/>
          <w:lang w:val="ru-RU" w:eastAsia="ru-RU"/>
        </w:rPr>
        <w:t>2</w:t>
      </w:r>
      <w:r w:rsidR="00C57F6A" w:rsidRPr="009507BC">
        <w:rPr>
          <w:rFonts w:eastAsia="Times New Roman" w:cs="Times New Roman"/>
          <w:lang w:val="ru-RU" w:eastAsia="ru-RU"/>
        </w:rPr>
        <w:t>1</w:t>
      </w:r>
      <w:r w:rsidR="008B67C3" w:rsidRPr="009507BC">
        <w:rPr>
          <w:rFonts w:eastAsia="Times New Roman" w:cs="Times New Roman"/>
          <w:lang w:val="ru-RU" w:eastAsia="ru-RU"/>
        </w:rPr>
        <w:t xml:space="preserve"> г. – </w:t>
      </w:r>
      <w:r w:rsidRPr="009507BC">
        <w:rPr>
          <w:rFonts w:eastAsia="Times New Roman" w:cs="Times New Roman"/>
          <w:lang w:val="ru-RU" w:eastAsia="ru-RU"/>
        </w:rPr>
        <w:t>80,</w:t>
      </w:r>
      <w:r w:rsidR="00C57F6A" w:rsidRPr="009507BC">
        <w:rPr>
          <w:rFonts w:eastAsia="Times New Roman" w:cs="Times New Roman"/>
          <w:lang w:val="ru-RU" w:eastAsia="ru-RU"/>
        </w:rPr>
        <w:t>0</w:t>
      </w:r>
      <w:r w:rsidR="008B67C3" w:rsidRPr="009507BC">
        <w:rPr>
          <w:rFonts w:eastAsia="Times New Roman" w:cs="Times New Roman"/>
          <w:lang w:val="ru-RU" w:eastAsia="ru-RU"/>
        </w:rPr>
        <w:t>%)</w:t>
      </w:r>
      <w:r w:rsidR="00D648AC" w:rsidRPr="009507BC">
        <w:rPr>
          <w:rFonts w:eastAsia="Times New Roman" w:cs="Times New Roman"/>
          <w:lang w:eastAsia="ru-RU"/>
        </w:rPr>
        <w:t xml:space="preserve">. </w:t>
      </w:r>
    </w:p>
    <w:p w14:paraId="559A490A" w14:textId="77777777" w:rsidR="00C57F6A" w:rsidRPr="009507BC" w:rsidRDefault="00C57F6A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 xml:space="preserve">В </w:t>
      </w:r>
      <w:proofErr w:type="spellStart"/>
      <w:r w:rsidRPr="00FC52F0">
        <w:rPr>
          <w:rFonts w:eastAsia="Times New Roman" w:cs="Times New Roman"/>
          <w:lang w:eastAsia="ru-RU"/>
        </w:rPr>
        <w:t>рамках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подпрограммы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r w:rsidRPr="009507BC">
        <w:rPr>
          <w:rFonts w:eastAsia="Times New Roman" w:cs="Times New Roman"/>
          <w:lang w:val="ru-RU"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Развитие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дорожной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инфраструктуры</w:t>
      </w:r>
      <w:proofErr w:type="spellEnd"/>
      <w:r w:rsidRPr="009507BC">
        <w:rPr>
          <w:rFonts w:eastAsia="Times New Roman" w:cs="Times New Roman"/>
          <w:lang w:val="ru-RU" w:eastAsia="ru-RU"/>
        </w:rPr>
        <w:t>»</w:t>
      </w:r>
      <w:r w:rsidRPr="00FC52F0">
        <w:rPr>
          <w:rFonts w:eastAsia="Times New Roman" w:cs="Times New Roman"/>
          <w:lang w:eastAsia="ru-RU"/>
        </w:rPr>
        <w:t xml:space="preserve"> в 2022 </w:t>
      </w:r>
      <w:proofErr w:type="spellStart"/>
      <w:r w:rsidRPr="00FC52F0">
        <w:rPr>
          <w:rFonts w:eastAsia="Times New Roman" w:cs="Times New Roman"/>
          <w:lang w:eastAsia="ru-RU"/>
        </w:rPr>
        <w:t>году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израсходовано</w:t>
      </w:r>
      <w:proofErr w:type="spellEnd"/>
      <w:r w:rsidRPr="00FC52F0">
        <w:rPr>
          <w:rFonts w:eastAsia="Times New Roman" w:cs="Times New Roman"/>
          <w:lang w:eastAsia="ru-RU"/>
        </w:rPr>
        <w:t xml:space="preserve"> – 122,4 </w:t>
      </w:r>
      <w:proofErr w:type="spellStart"/>
      <w:r w:rsidRPr="00FC52F0">
        <w:rPr>
          <w:rFonts w:eastAsia="Times New Roman" w:cs="Times New Roman"/>
          <w:lang w:eastAsia="ru-RU"/>
        </w:rPr>
        <w:t>млн</w:t>
      </w:r>
      <w:proofErr w:type="spellEnd"/>
      <w:r w:rsidRPr="00FC52F0">
        <w:rPr>
          <w:rFonts w:eastAsia="Times New Roman" w:cs="Times New Roman"/>
          <w:lang w:eastAsia="ru-RU"/>
        </w:rPr>
        <w:t xml:space="preserve">. </w:t>
      </w:r>
      <w:proofErr w:type="spellStart"/>
      <w:r w:rsidRPr="00FC52F0">
        <w:rPr>
          <w:rFonts w:eastAsia="Times New Roman" w:cs="Times New Roman"/>
          <w:lang w:eastAsia="ru-RU"/>
        </w:rPr>
        <w:t>рублей</w:t>
      </w:r>
      <w:proofErr w:type="spellEnd"/>
      <w:r w:rsidRPr="00FC52F0">
        <w:rPr>
          <w:rFonts w:eastAsia="Times New Roman" w:cs="Times New Roman"/>
          <w:lang w:eastAsia="ru-RU"/>
        </w:rPr>
        <w:t xml:space="preserve">, в </w:t>
      </w:r>
      <w:proofErr w:type="spellStart"/>
      <w:r w:rsidRPr="00FC52F0">
        <w:rPr>
          <w:rFonts w:eastAsia="Times New Roman" w:cs="Times New Roman"/>
          <w:lang w:eastAsia="ru-RU"/>
        </w:rPr>
        <w:t>том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числе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на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проведение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реконструкции</w:t>
      </w:r>
      <w:proofErr w:type="spellEnd"/>
      <w:r w:rsidRPr="00FC52F0">
        <w:rPr>
          <w:rFonts w:eastAsia="Times New Roman" w:cs="Times New Roman"/>
          <w:lang w:eastAsia="ru-RU"/>
        </w:rPr>
        <w:t xml:space="preserve"> и (</w:t>
      </w:r>
      <w:proofErr w:type="spellStart"/>
      <w:r w:rsidRPr="00FC52F0">
        <w:rPr>
          <w:rFonts w:eastAsia="Times New Roman" w:cs="Times New Roman"/>
          <w:lang w:eastAsia="ru-RU"/>
        </w:rPr>
        <w:t>или</w:t>
      </w:r>
      <w:proofErr w:type="spellEnd"/>
      <w:r w:rsidRPr="00FC52F0">
        <w:rPr>
          <w:rFonts w:eastAsia="Times New Roman" w:cs="Times New Roman"/>
          <w:lang w:eastAsia="ru-RU"/>
        </w:rPr>
        <w:t xml:space="preserve">) </w:t>
      </w:r>
      <w:proofErr w:type="spellStart"/>
      <w:r w:rsidRPr="00FC52F0">
        <w:rPr>
          <w:rFonts w:eastAsia="Times New Roman" w:cs="Times New Roman"/>
          <w:lang w:eastAsia="ru-RU"/>
        </w:rPr>
        <w:t>капитального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ремонта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текущего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ремонта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автомобильных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дорог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общего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пользования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местного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значения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находящихся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муниципальной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собственности</w:t>
      </w:r>
      <w:proofErr w:type="spellEnd"/>
      <w:r w:rsidRPr="00FC52F0">
        <w:rPr>
          <w:rFonts w:eastAsia="Times New Roman" w:cs="Times New Roman"/>
          <w:lang w:eastAsia="ru-RU"/>
        </w:rPr>
        <w:t xml:space="preserve"> – 81,5 </w:t>
      </w:r>
      <w:proofErr w:type="spellStart"/>
      <w:r w:rsidRPr="00FC52F0">
        <w:rPr>
          <w:rFonts w:eastAsia="Times New Roman" w:cs="Times New Roman"/>
          <w:lang w:eastAsia="ru-RU"/>
        </w:rPr>
        <w:t>млн</w:t>
      </w:r>
      <w:proofErr w:type="spellEnd"/>
      <w:r w:rsidRPr="00FC52F0">
        <w:rPr>
          <w:rFonts w:eastAsia="Times New Roman" w:cs="Times New Roman"/>
          <w:lang w:eastAsia="ru-RU"/>
        </w:rPr>
        <w:t xml:space="preserve">. </w:t>
      </w:r>
      <w:proofErr w:type="spellStart"/>
      <w:r w:rsidRPr="00FC52F0">
        <w:rPr>
          <w:rFonts w:eastAsia="Times New Roman" w:cs="Times New Roman"/>
          <w:lang w:eastAsia="ru-RU"/>
        </w:rPr>
        <w:t>руб</w:t>
      </w:r>
      <w:proofErr w:type="spellEnd"/>
      <w:r w:rsidRPr="00FC52F0">
        <w:rPr>
          <w:rFonts w:eastAsia="Times New Roman" w:cs="Times New Roman"/>
          <w:lang w:eastAsia="ru-RU"/>
        </w:rPr>
        <w:t xml:space="preserve">. </w:t>
      </w:r>
    </w:p>
    <w:p w14:paraId="24EA0143" w14:textId="77777777" w:rsidR="00C57F6A" w:rsidRPr="009507BC" w:rsidRDefault="00C57F6A" w:rsidP="009507BC">
      <w:pPr>
        <w:pStyle w:val="Standard"/>
        <w:tabs>
          <w:tab w:val="left" w:pos="567"/>
        </w:tabs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FC52F0">
        <w:rPr>
          <w:rFonts w:eastAsia="Times New Roman" w:cs="Times New Roman"/>
          <w:lang w:eastAsia="ru-RU"/>
        </w:rPr>
        <w:t>Выполнены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работы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замене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асфальтобетонного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покрытия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автомобильных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дорог</w:t>
      </w:r>
      <w:proofErr w:type="spellEnd"/>
      <w:r w:rsidRPr="00FC52F0">
        <w:rPr>
          <w:rFonts w:eastAsia="Times New Roman" w:cs="Times New Roman"/>
          <w:lang w:eastAsia="ru-RU"/>
        </w:rPr>
        <w:t xml:space="preserve">: </w:t>
      </w:r>
    </w:p>
    <w:p w14:paraId="21A6519B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с. </w:t>
      </w:r>
      <w:proofErr w:type="spellStart"/>
      <w:r w:rsidRPr="00FC52F0">
        <w:rPr>
          <w:rFonts w:eastAsia="Times New Roman" w:cs="Times New Roman"/>
          <w:lang w:eastAsia="ru-RU"/>
        </w:rPr>
        <w:t>Выльгорт</w:t>
      </w:r>
      <w:proofErr w:type="spellEnd"/>
      <w:r w:rsidRPr="00FC52F0">
        <w:rPr>
          <w:rFonts w:eastAsia="Times New Roman" w:cs="Times New Roman"/>
          <w:lang w:eastAsia="ru-RU"/>
        </w:rPr>
        <w:t>» (</w:t>
      </w:r>
      <w:proofErr w:type="spellStart"/>
      <w:r w:rsidRPr="00FC52F0">
        <w:rPr>
          <w:rFonts w:eastAsia="Times New Roman" w:cs="Times New Roman"/>
          <w:lang w:eastAsia="ru-RU"/>
        </w:rPr>
        <w:t>от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остановки</w:t>
      </w:r>
      <w:proofErr w:type="spellEnd"/>
      <w:r w:rsidRPr="00FC52F0">
        <w:rPr>
          <w:rFonts w:eastAsia="Times New Roman" w:cs="Times New Roman"/>
          <w:lang w:eastAsia="ru-RU"/>
        </w:rPr>
        <w:t xml:space="preserve"> СХТ </w:t>
      </w:r>
      <w:proofErr w:type="spellStart"/>
      <w:r w:rsidRPr="00FC52F0">
        <w:rPr>
          <w:rFonts w:eastAsia="Times New Roman" w:cs="Times New Roman"/>
          <w:lang w:eastAsia="ru-RU"/>
        </w:rPr>
        <w:t>до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конечной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остановки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протяженность</w:t>
      </w:r>
      <w:proofErr w:type="spellEnd"/>
      <w:r w:rsidRPr="00FC52F0">
        <w:rPr>
          <w:rFonts w:eastAsia="Times New Roman" w:cs="Times New Roman"/>
          <w:lang w:eastAsia="ru-RU"/>
        </w:rPr>
        <w:t xml:space="preserve"> 773 м; </w:t>
      </w:r>
    </w:p>
    <w:p w14:paraId="0DEB1B31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Савапиян</w:t>
      </w:r>
      <w:proofErr w:type="spellEnd"/>
      <w:r w:rsidRPr="00FC52F0">
        <w:rPr>
          <w:rFonts w:eastAsia="Times New Roman" w:cs="Times New Roman"/>
          <w:lang w:eastAsia="ru-RU"/>
        </w:rPr>
        <w:t xml:space="preserve"> – </w:t>
      </w:r>
      <w:proofErr w:type="spellStart"/>
      <w:r w:rsidRPr="00FC52F0">
        <w:rPr>
          <w:rFonts w:eastAsia="Times New Roman" w:cs="Times New Roman"/>
          <w:lang w:eastAsia="ru-RU"/>
        </w:rPr>
        <w:t>Пажга</w:t>
      </w:r>
      <w:proofErr w:type="spellEnd"/>
      <w:r w:rsidRPr="00FC52F0">
        <w:rPr>
          <w:rFonts w:eastAsia="Times New Roman" w:cs="Times New Roman"/>
          <w:lang w:eastAsia="ru-RU"/>
        </w:rPr>
        <w:t xml:space="preserve"> – </w:t>
      </w:r>
      <w:proofErr w:type="spellStart"/>
      <w:r w:rsidRPr="00FC52F0">
        <w:rPr>
          <w:rFonts w:eastAsia="Times New Roman" w:cs="Times New Roman"/>
          <w:lang w:eastAsia="ru-RU"/>
        </w:rPr>
        <w:t>Жуэд</w:t>
      </w:r>
      <w:proofErr w:type="spellEnd"/>
      <w:r w:rsidRPr="00FC52F0">
        <w:rPr>
          <w:rFonts w:eastAsia="Times New Roman" w:cs="Times New Roman"/>
          <w:lang w:eastAsia="ru-RU"/>
        </w:rPr>
        <w:t xml:space="preserve">» </w:t>
      </w:r>
      <w:proofErr w:type="spellStart"/>
      <w:r w:rsidRPr="00FC52F0">
        <w:rPr>
          <w:rFonts w:eastAsia="Times New Roman" w:cs="Times New Roman"/>
          <w:lang w:eastAsia="ru-RU"/>
        </w:rPr>
        <w:t>протяженность</w:t>
      </w:r>
      <w:proofErr w:type="spellEnd"/>
      <w:r w:rsidRPr="00FC52F0">
        <w:rPr>
          <w:rFonts w:eastAsia="Times New Roman" w:cs="Times New Roman"/>
          <w:lang w:eastAsia="ru-RU"/>
        </w:rPr>
        <w:t xml:space="preserve"> 871 м; </w:t>
      </w:r>
    </w:p>
    <w:p w14:paraId="5617FEE5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с. </w:t>
      </w:r>
      <w:proofErr w:type="spellStart"/>
      <w:r w:rsidRPr="00FC52F0">
        <w:rPr>
          <w:rFonts w:eastAsia="Times New Roman" w:cs="Times New Roman"/>
          <w:lang w:eastAsia="ru-RU"/>
        </w:rPr>
        <w:t>Лэзым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протяженность</w:t>
      </w:r>
      <w:proofErr w:type="spellEnd"/>
      <w:r w:rsidRPr="00FC52F0">
        <w:rPr>
          <w:rFonts w:eastAsia="Times New Roman" w:cs="Times New Roman"/>
          <w:lang w:eastAsia="ru-RU"/>
        </w:rPr>
        <w:t xml:space="preserve"> 218 м; </w:t>
      </w:r>
    </w:p>
    <w:p w14:paraId="123CE198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с. </w:t>
      </w:r>
      <w:proofErr w:type="spellStart"/>
      <w:r w:rsidRPr="00FC52F0">
        <w:rPr>
          <w:rFonts w:eastAsia="Times New Roman" w:cs="Times New Roman"/>
          <w:lang w:eastAsia="ru-RU"/>
        </w:rPr>
        <w:t>Палевицы</w:t>
      </w:r>
      <w:proofErr w:type="spellEnd"/>
      <w:r w:rsidRPr="00FC52F0">
        <w:rPr>
          <w:rFonts w:eastAsia="Times New Roman" w:cs="Times New Roman"/>
          <w:lang w:eastAsia="ru-RU"/>
        </w:rPr>
        <w:t xml:space="preserve">» </w:t>
      </w:r>
      <w:proofErr w:type="spellStart"/>
      <w:r w:rsidRPr="00FC52F0">
        <w:rPr>
          <w:rFonts w:eastAsia="Times New Roman" w:cs="Times New Roman"/>
          <w:lang w:eastAsia="ru-RU"/>
        </w:rPr>
        <w:t>протяженность</w:t>
      </w:r>
      <w:proofErr w:type="spellEnd"/>
      <w:r w:rsidRPr="00FC52F0">
        <w:rPr>
          <w:rFonts w:eastAsia="Times New Roman" w:cs="Times New Roman"/>
          <w:lang w:eastAsia="ru-RU"/>
        </w:rPr>
        <w:t xml:space="preserve"> 247 м; </w:t>
      </w:r>
    </w:p>
    <w:p w14:paraId="2AA36F39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 xml:space="preserve">«м. </w:t>
      </w:r>
      <w:proofErr w:type="spellStart"/>
      <w:r w:rsidRPr="00FC52F0">
        <w:rPr>
          <w:rFonts w:eastAsia="Times New Roman" w:cs="Times New Roman"/>
          <w:lang w:eastAsia="ru-RU"/>
        </w:rPr>
        <w:t>Мыргаиб</w:t>
      </w:r>
      <w:proofErr w:type="spellEnd"/>
      <w:r w:rsidRPr="00FC52F0">
        <w:rPr>
          <w:rFonts w:eastAsia="Times New Roman" w:cs="Times New Roman"/>
          <w:lang w:eastAsia="ru-RU"/>
        </w:rPr>
        <w:t xml:space="preserve"> – с. </w:t>
      </w:r>
      <w:proofErr w:type="spellStart"/>
      <w:r w:rsidRPr="00FC52F0">
        <w:rPr>
          <w:rFonts w:eastAsia="Times New Roman" w:cs="Times New Roman"/>
          <w:lang w:eastAsia="ru-RU"/>
        </w:rPr>
        <w:t>Ыб</w:t>
      </w:r>
      <w:proofErr w:type="spellEnd"/>
      <w:r w:rsidRPr="00FC52F0">
        <w:rPr>
          <w:rFonts w:eastAsia="Times New Roman" w:cs="Times New Roman"/>
          <w:lang w:eastAsia="ru-RU"/>
        </w:rPr>
        <w:t xml:space="preserve"> – м. </w:t>
      </w:r>
      <w:proofErr w:type="spellStart"/>
      <w:r w:rsidRPr="00FC52F0">
        <w:rPr>
          <w:rFonts w:eastAsia="Times New Roman" w:cs="Times New Roman"/>
          <w:lang w:eastAsia="ru-RU"/>
        </w:rPr>
        <w:t>Волокул</w:t>
      </w:r>
      <w:proofErr w:type="spellEnd"/>
      <w:r w:rsidRPr="00FC52F0">
        <w:rPr>
          <w:rFonts w:eastAsia="Times New Roman" w:cs="Times New Roman"/>
          <w:lang w:eastAsia="ru-RU"/>
        </w:rPr>
        <w:t xml:space="preserve">» - 3,5 </w:t>
      </w:r>
      <w:proofErr w:type="spellStart"/>
      <w:r w:rsidRPr="00FC52F0">
        <w:rPr>
          <w:rFonts w:eastAsia="Times New Roman" w:cs="Times New Roman"/>
          <w:lang w:eastAsia="ru-RU"/>
        </w:rPr>
        <w:t>км</w:t>
      </w:r>
      <w:proofErr w:type="spellEnd"/>
      <w:r w:rsidRPr="00FC52F0">
        <w:rPr>
          <w:rFonts w:eastAsia="Times New Roman" w:cs="Times New Roman"/>
          <w:lang w:eastAsia="ru-RU"/>
        </w:rPr>
        <w:t xml:space="preserve">; </w:t>
      </w:r>
    </w:p>
    <w:p w14:paraId="731244A3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 xml:space="preserve">«с. </w:t>
      </w:r>
      <w:proofErr w:type="spellStart"/>
      <w:r w:rsidRPr="00FC52F0">
        <w:rPr>
          <w:rFonts w:eastAsia="Times New Roman" w:cs="Times New Roman"/>
          <w:lang w:eastAsia="ru-RU"/>
        </w:rPr>
        <w:t>Слудка</w:t>
      </w:r>
      <w:proofErr w:type="spellEnd"/>
      <w:r w:rsidRPr="00FC52F0">
        <w:rPr>
          <w:rFonts w:eastAsia="Times New Roman" w:cs="Times New Roman"/>
          <w:lang w:eastAsia="ru-RU"/>
        </w:rPr>
        <w:t xml:space="preserve"> – д. </w:t>
      </w:r>
      <w:proofErr w:type="spellStart"/>
      <w:r w:rsidRPr="00FC52F0">
        <w:rPr>
          <w:rFonts w:eastAsia="Times New Roman" w:cs="Times New Roman"/>
          <w:lang w:eastAsia="ru-RU"/>
        </w:rPr>
        <w:t>Ипатово</w:t>
      </w:r>
      <w:proofErr w:type="spellEnd"/>
      <w:r w:rsidRPr="00FC52F0">
        <w:rPr>
          <w:rFonts w:eastAsia="Times New Roman" w:cs="Times New Roman"/>
          <w:lang w:eastAsia="ru-RU"/>
        </w:rPr>
        <w:t xml:space="preserve"> – д. </w:t>
      </w:r>
      <w:proofErr w:type="spellStart"/>
      <w:r w:rsidRPr="00FC52F0">
        <w:rPr>
          <w:rFonts w:eastAsia="Times New Roman" w:cs="Times New Roman"/>
          <w:lang w:eastAsia="ru-RU"/>
        </w:rPr>
        <w:t>Шыладор</w:t>
      </w:r>
      <w:proofErr w:type="spellEnd"/>
      <w:r w:rsidRPr="00FC52F0">
        <w:rPr>
          <w:rFonts w:eastAsia="Times New Roman" w:cs="Times New Roman"/>
          <w:lang w:eastAsia="ru-RU"/>
        </w:rPr>
        <w:t>» (</w:t>
      </w:r>
      <w:proofErr w:type="spellStart"/>
      <w:r w:rsidRPr="00FC52F0">
        <w:rPr>
          <w:rFonts w:eastAsia="Times New Roman" w:cs="Times New Roman"/>
          <w:lang w:eastAsia="ru-RU"/>
        </w:rPr>
        <w:t>восстановление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разрушенного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участка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фризирование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участка</w:t>
      </w:r>
      <w:proofErr w:type="spellEnd"/>
      <w:r w:rsidRPr="00FC52F0">
        <w:rPr>
          <w:rFonts w:eastAsia="Times New Roman" w:cs="Times New Roman"/>
          <w:lang w:eastAsia="ru-RU"/>
        </w:rPr>
        <w:t xml:space="preserve"> а/д – 1 </w:t>
      </w:r>
      <w:proofErr w:type="spellStart"/>
      <w:r w:rsidRPr="00FC52F0">
        <w:rPr>
          <w:rFonts w:eastAsia="Times New Roman" w:cs="Times New Roman"/>
          <w:lang w:eastAsia="ru-RU"/>
        </w:rPr>
        <w:t>км</w:t>
      </w:r>
      <w:proofErr w:type="spellEnd"/>
      <w:r w:rsidRPr="00FC52F0">
        <w:rPr>
          <w:rFonts w:eastAsia="Times New Roman" w:cs="Times New Roman"/>
          <w:lang w:eastAsia="ru-RU"/>
        </w:rPr>
        <w:t xml:space="preserve">); </w:t>
      </w:r>
    </w:p>
    <w:p w14:paraId="143B9C8E" w14:textId="7777777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proofErr w:type="spellStart"/>
      <w:r w:rsidRPr="00FC52F0">
        <w:rPr>
          <w:rFonts w:eastAsia="Times New Roman" w:cs="Times New Roman"/>
          <w:lang w:eastAsia="ru-RU"/>
        </w:rPr>
        <w:t>обустроен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пешеходный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переход</w:t>
      </w:r>
      <w:proofErr w:type="spellEnd"/>
      <w:r w:rsidRPr="00FC52F0">
        <w:rPr>
          <w:rFonts w:eastAsia="Times New Roman" w:cs="Times New Roman"/>
          <w:lang w:eastAsia="ru-RU"/>
        </w:rPr>
        <w:t xml:space="preserve"> в с. </w:t>
      </w:r>
      <w:proofErr w:type="spellStart"/>
      <w:r w:rsidRPr="00FC52F0">
        <w:rPr>
          <w:rFonts w:eastAsia="Times New Roman" w:cs="Times New Roman"/>
          <w:lang w:eastAsia="ru-RU"/>
        </w:rPr>
        <w:t>Часово</w:t>
      </w:r>
      <w:proofErr w:type="spellEnd"/>
      <w:r w:rsidRPr="00FC52F0">
        <w:rPr>
          <w:rFonts w:eastAsia="Times New Roman" w:cs="Times New Roman"/>
          <w:lang w:eastAsia="ru-RU"/>
        </w:rPr>
        <w:t xml:space="preserve">.  </w:t>
      </w:r>
    </w:p>
    <w:p w14:paraId="59772E70" w14:textId="77777777" w:rsidR="00C57F6A" w:rsidRPr="009507BC" w:rsidRDefault="00C57F6A" w:rsidP="009507BC">
      <w:pPr>
        <w:pStyle w:val="Standard"/>
        <w:tabs>
          <w:tab w:val="left" w:pos="567"/>
        </w:tabs>
        <w:ind w:firstLine="709"/>
        <w:jc w:val="both"/>
        <w:rPr>
          <w:rFonts w:eastAsia="Times New Roman" w:cs="Times New Roman"/>
          <w:lang w:eastAsia="ru-RU"/>
        </w:rPr>
      </w:pPr>
    </w:p>
    <w:p w14:paraId="132A804C" w14:textId="0E9ECA4A" w:rsidR="00C57F6A" w:rsidRPr="009507BC" w:rsidRDefault="00C57F6A" w:rsidP="009507BC">
      <w:pPr>
        <w:pStyle w:val="Standard"/>
        <w:tabs>
          <w:tab w:val="left" w:pos="567"/>
        </w:tabs>
        <w:ind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 xml:space="preserve">В </w:t>
      </w:r>
      <w:proofErr w:type="spellStart"/>
      <w:r w:rsidRPr="00FC52F0">
        <w:rPr>
          <w:rFonts w:eastAsia="Times New Roman" w:cs="Times New Roman"/>
          <w:lang w:eastAsia="ru-RU"/>
        </w:rPr>
        <w:t>рамках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r w:rsidRPr="009507BC">
        <w:rPr>
          <w:rFonts w:eastAsia="Times New Roman" w:cs="Times New Roman"/>
          <w:lang w:val="ru-RU" w:eastAsia="ru-RU"/>
        </w:rPr>
        <w:t xml:space="preserve">заключенного </w:t>
      </w:r>
      <w:proofErr w:type="spellStart"/>
      <w:r w:rsidRPr="00FC52F0">
        <w:rPr>
          <w:rFonts w:eastAsia="Times New Roman" w:cs="Times New Roman"/>
          <w:lang w:eastAsia="ru-RU"/>
        </w:rPr>
        <w:t>муниципального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контракта</w:t>
      </w:r>
      <w:proofErr w:type="spellEnd"/>
      <w:r w:rsidRPr="00FC52F0">
        <w:rPr>
          <w:rFonts w:eastAsia="Times New Roman" w:cs="Times New Roman"/>
          <w:lang w:eastAsia="ru-RU"/>
        </w:rPr>
        <w:t xml:space="preserve"> в 2022 </w:t>
      </w:r>
      <w:proofErr w:type="spellStart"/>
      <w:r w:rsidRPr="00FC52F0">
        <w:rPr>
          <w:rFonts w:eastAsia="Times New Roman" w:cs="Times New Roman"/>
          <w:lang w:eastAsia="ru-RU"/>
        </w:rPr>
        <w:t>году</w:t>
      </w:r>
      <w:proofErr w:type="spellEnd"/>
      <w:r w:rsidRPr="009507BC">
        <w:rPr>
          <w:rFonts w:eastAsia="Times New Roman" w:cs="Times New Roman"/>
          <w:lang w:val="ru-RU" w:eastAsia="ru-RU"/>
        </w:rPr>
        <w:t xml:space="preserve"> также выполнены работы по </w:t>
      </w:r>
      <w:proofErr w:type="spellStart"/>
      <w:r w:rsidRPr="00FC52F0">
        <w:rPr>
          <w:rFonts w:eastAsia="Times New Roman" w:cs="Times New Roman"/>
          <w:lang w:eastAsia="ru-RU"/>
        </w:rPr>
        <w:t>ямочн</w:t>
      </w:r>
      <w:proofErr w:type="spellEnd"/>
      <w:r w:rsidRPr="009507BC">
        <w:rPr>
          <w:rFonts w:eastAsia="Times New Roman" w:cs="Times New Roman"/>
          <w:lang w:val="ru-RU" w:eastAsia="ru-RU"/>
        </w:rPr>
        <w:t>ому</w:t>
      </w:r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</w:t>
      </w:r>
      <w:proofErr w:type="spellEnd"/>
      <w:r w:rsidRPr="009507BC">
        <w:rPr>
          <w:rFonts w:eastAsia="Times New Roman" w:cs="Times New Roman"/>
          <w:lang w:val="ru-RU" w:eastAsia="ru-RU"/>
        </w:rPr>
        <w:t>у</w:t>
      </w:r>
      <w:r w:rsidR="00042112" w:rsidRPr="009507BC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042112" w:rsidRPr="00FC52F0">
        <w:rPr>
          <w:rFonts w:eastAsia="Times New Roman" w:cs="Times New Roman"/>
          <w:lang w:eastAsia="ru-RU"/>
        </w:rPr>
        <w:t>автомобильн</w:t>
      </w:r>
      <w:r w:rsidR="00042112" w:rsidRPr="009507BC">
        <w:rPr>
          <w:rFonts w:eastAsia="Times New Roman" w:cs="Times New Roman"/>
          <w:lang w:val="ru-RU" w:eastAsia="ru-RU"/>
        </w:rPr>
        <w:t>ых</w:t>
      </w:r>
      <w:proofErr w:type="spellEnd"/>
      <w:r w:rsidR="00042112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042112" w:rsidRPr="00FC52F0">
        <w:rPr>
          <w:rFonts w:eastAsia="Times New Roman" w:cs="Times New Roman"/>
          <w:lang w:eastAsia="ru-RU"/>
        </w:rPr>
        <w:t>дорог</w:t>
      </w:r>
      <w:proofErr w:type="spellEnd"/>
      <w:r w:rsidRPr="00FC52F0">
        <w:rPr>
          <w:rFonts w:eastAsia="Times New Roman" w:cs="Times New Roman"/>
          <w:lang w:eastAsia="ru-RU"/>
        </w:rPr>
        <w:t xml:space="preserve">: </w:t>
      </w:r>
    </w:p>
    <w:p w14:paraId="243FE55D" w14:textId="7CC32C5B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с. </w:t>
      </w:r>
      <w:proofErr w:type="spellStart"/>
      <w:r w:rsidRPr="00FC52F0">
        <w:rPr>
          <w:rFonts w:eastAsia="Times New Roman" w:cs="Times New Roman"/>
          <w:lang w:eastAsia="ru-RU"/>
        </w:rPr>
        <w:t>Лэзым</w:t>
      </w:r>
      <w:proofErr w:type="spellEnd"/>
      <w:r w:rsidRPr="00FC52F0">
        <w:rPr>
          <w:rFonts w:eastAsia="Times New Roman" w:cs="Times New Roman"/>
          <w:lang w:eastAsia="ru-RU"/>
        </w:rPr>
        <w:t xml:space="preserve">» - 691 м2.;  </w:t>
      </w:r>
    </w:p>
    <w:p w14:paraId="70A50B92" w14:textId="66899717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 xml:space="preserve">«д. </w:t>
      </w:r>
      <w:proofErr w:type="spellStart"/>
      <w:r w:rsidRPr="00FC52F0">
        <w:rPr>
          <w:rFonts w:eastAsia="Times New Roman" w:cs="Times New Roman"/>
          <w:lang w:eastAsia="ru-RU"/>
        </w:rPr>
        <w:t>Савапиян</w:t>
      </w:r>
      <w:proofErr w:type="spellEnd"/>
      <w:r w:rsidRPr="00FC52F0">
        <w:rPr>
          <w:rFonts w:eastAsia="Times New Roman" w:cs="Times New Roman"/>
          <w:lang w:eastAsia="ru-RU"/>
        </w:rPr>
        <w:t xml:space="preserve"> -с. </w:t>
      </w:r>
      <w:proofErr w:type="spellStart"/>
      <w:r w:rsidRPr="00FC52F0">
        <w:rPr>
          <w:rFonts w:eastAsia="Times New Roman" w:cs="Times New Roman"/>
          <w:lang w:eastAsia="ru-RU"/>
        </w:rPr>
        <w:t>Пажга</w:t>
      </w:r>
      <w:proofErr w:type="spellEnd"/>
      <w:r w:rsidRPr="00FC52F0">
        <w:rPr>
          <w:rFonts w:eastAsia="Times New Roman" w:cs="Times New Roman"/>
          <w:lang w:eastAsia="ru-RU"/>
        </w:rPr>
        <w:t xml:space="preserve"> – д. </w:t>
      </w:r>
      <w:proofErr w:type="spellStart"/>
      <w:r w:rsidRPr="00FC52F0">
        <w:rPr>
          <w:rFonts w:eastAsia="Times New Roman" w:cs="Times New Roman"/>
          <w:lang w:eastAsia="ru-RU"/>
        </w:rPr>
        <w:t>Жуэд</w:t>
      </w:r>
      <w:proofErr w:type="spellEnd"/>
      <w:r w:rsidRPr="00FC52F0">
        <w:rPr>
          <w:rFonts w:eastAsia="Times New Roman" w:cs="Times New Roman"/>
          <w:lang w:eastAsia="ru-RU"/>
        </w:rPr>
        <w:t xml:space="preserve">» -588 м2.; </w:t>
      </w:r>
    </w:p>
    <w:p w14:paraId="2CDAC170" w14:textId="47764D42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Подъезд</w:t>
      </w:r>
      <w:proofErr w:type="spellEnd"/>
      <w:r w:rsidRPr="00FC52F0">
        <w:rPr>
          <w:rFonts w:eastAsia="Times New Roman" w:cs="Times New Roman"/>
          <w:lang w:eastAsia="ru-RU"/>
        </w:rPr>
        <w:t xml:space="preserve"> к д. </w:t>
      </w:r>
      <w:proofErr w:type="spellStart"/>
      <w:r w:rsidRPr="00FC52F0">
        <w:rPr>
          <w:rFonts w:eastAsia="Times New Roman" w:cs="Times New Roman"/>
          <w:lang w:eastAsia="ru-RU"/>
        </w:rPr>
        <w:t>Красная</w:t>
      </w:r>
      <w:proofErr w:type="spellEnd"/>
      <w:r w:rsidRPr="00FC52F0">
        <w:rPr>
          <w:rFonts w:eastAsia="Times New Roman" w:cs="Times New Roman"/>
          <w:lang w:eastAsia="ru-RU"/>
        </w:rPr>
        <w:t xml:space="preserve">» - 267 м2.;  </w:t>
      </w:r>
    </w:p>
    <w:p w14:paraId="5A70F972" w14:textId="207EB924" w:rsidR="00C57F6A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proofErr w:type="spellStart"/>
      <w:r w:rsidRPr="00FC52F0">
        <w:rPr>
          <w:rFonts w:eastAsia="Times New Roman" w:cs="Times New Roman"/>
          <w:lang w:eastAsia="ru-RU"/>
        </w:rPr>
        <w:t>Подъезд</w:t>
      </w:r>
      <w:proofErr w:type="spellEnd"/>
      <w:r w:rsidRPr="00FC52F0">
        <w:rPr>
          <w:rFonts w:eastAsia="Times New Roman" w:cs="Times New Roman"/>
          <w:lang w:eastAsia="ru-RU"/>
        </w:rPr>
        <w:t xml:space="preserve"> к д. </w:t>
      </w:r>
      <w:proofErr w:type="spellStart"/>
      <w:r w:rsidRPr="00FC52F0">
        <w:rPr>
          <w:rFonts w:eastAsia="Times New Roman" w:cs="Times New Roman"/>
          <w:lang w:eastAsia="ru-RU"/>
        </w:rPr>
        <w:t>Большая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Слуда</w:t>
      </w:r>
      <w:proofErr w:type="spellEnd"/>
      <w:r w:rsidRPr="00FC52F0">
        <w:rPr>
          <w:rFonts w:eastAsia="Times New Roman" w:cs="Times New Roman"/>
          <w:lang w:eastAsia="ru-RU"/>
        </w:rPr>
        <w:t xml:space="preserve">» - 328 м2.;   </w:t>
      </w:r>
    </w:p>
    <w:p w14:paraId="1B9B1145" w14:textId="38915D97" w:rsidR="00146377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Подъезд</w:t>
      </w:r>
      <w:proofErr w:type="spellEnd"/>
      <w:r w:rsidRPr="00FC52F0">
        <w:rPr>
          <w:rFonts w:eastAsia="Times New Roman" w:cs="Times New Roman"/>
          <w:lang w:eastAsia="ru-RU"/>
        </w:rPr>
        <w:t xml:space="preserve"> к д. </w:t>
      </w:r>
      <w:proofErr w:type="spellStart"/>
      <w:r w:rsidRPr="00FC52F0">
        <w:rPr>
          <w:rFonts w:eastAsia="Times New Roman" w:cs="Times New Roman"/>
          <w:lang w:eastAsia="ru-RU"/>
        </w:rPr>
        <w:t>Парчег</w:t>
      </w:r>
      <w:proofErr w:type="spellEnd"/>
      <w:r w:rsidRPr="00FC52F0">
        <w:rPr>
          <w:rFonts w:eastAsia="Times New Roman" w:cs="Times New Roman"/>
          <w:lang w:eastAsia="ru-RU"/>
        </w:rPr>
        <w:t>» - 720 м2.</w:t>
      </w:r>
      <w:r w:rsidR="00146377" w:rsidRPr="009507BC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ремонт</w:t>
      </w:r>
      <w:proofErr w:type="spellEnd"/>
      <w:r w:rsidRPr="00FC52F0">
        <w:rPr>
          <w:rFonts w:eastAsia="Times New Roman" w:cs="Times New Roman"/>
          <w:lang w:eastAsia="ru-RU"/>
        </w:rPr>
        <w:t xml:space="preserve"> «</w:t>
      </w:r>
      <w:proofErr w:type="spellStart"/>
      <w:r w:rsidRPr="00FC52F0">
        <w:rPr>
          <w:rFonts w:eastAsia="Times New Roman" w:cs="Times New Roman"/>
          <w:lang w:eastAsia="ru-RU"/>
        </w:rPr>
        <w:t>картами</w:t>
      </w:r>
      <w:proofErr w:type="spellEnd"/>
      <w:r w:rsidRPr="00FC52F0">
        <w:rPr>
          <w:rFonts w:eastAsia="Times New Roman" w:cs="Times New Roman"/>
          <w:lang w:eastAsia="ru-RU"/>
        </w:rPr>
        <w:t xml:space="preserve">» - 2261 м2.  </w:t>
      </w:r>
    </w:p>
    <w:p w14:paraId="5C58FFC0" w14:textId="3BC03695" w:rsidR="00146377" w:rsidRPr="009507BC" w:rsidRDefault="00C57F6A" w:rsidP="009507BC">
      <w:pPr>
        <w:pStyle w:val="Standard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lang w:eastAsia="ru-RU"/>
        </w:rPr>
        <w:t>«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с. </w:t>
      </w:r>
      <w:proofErr w:type="spellStart"/>
      <w:r w:rsidRPr="00FC52F0">
        <w:rPr>
          <w:rFonts w:eastAsia="Times New Roman" w:cs="Times New Roman"/>
          <w:lang w:eastAsia="ru-RU"/>
        </w:rPr>
        <w:t>Выльгорт</w:t>
      </w:r>
      <w:proofErr w:type="spellEnd"/>
      <w:r w:rsidRPr="00FC52F0">
        <w:rPr>
          <w:rFonts w:eastAsia="Times New Roman" w:cs="Times New Roman"/>
          <w:lang w:eastAsia="ru-RU"/>
        </w:rPr>
        <w:t xml:space="preserve">» - 150м2. </w:t>
      </w:r>
    </w:p>
    <w:p w14:paraId="3FC7FB33" w14:textId="2C5BE47B" w:rsidR="00C57F6A" w:rsidRPr="009507BC" w:rsidRDefault="00C57F6A" w:rsidP="009507BC">
      <w:pPr>
        <w:pStyle w:val="Standard"/>
        <w:tabs>
          <w:tab w:val="left" w:pos="567"/>
        </w:tabs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FC52F0">
        <w:rPr>
          <w:rFonts w:eastAsia="Times New Roman" w:cs="Times New Roman"/>
          <w:lang w:eastAsia="ru-RU"/>
        </w:rPr>
        <w:t>Общая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площадь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работ</w:t>
      </w:r>
      <w:proofErr w:type="spellEnd"/>
      <w:r w:rsidRPr="00FC52F0">
        <w:rPr>
          <w:rFonts w:eastAsia="Times New Roman" w:cs="Times New Roman"/>
          <w:lang w:eastAsia="ru-RU"/>
        </w:rPr>
        <w:t xml:space="preserve"> – 5000 м2.</w:t>
      </w:r>
    </w:p>
    <w:p w14:paraId="57C3C6CA" w14:textId="04806D4C" w:rsidR="00153F90" w:rsidRPr="009507BC" w:rsidRDefault="00153F90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9507BC">
        <w:rPr>
          <w:rFonts w:eastAsia="Times New Roman" w:cs="Times New Roman"/>
          <w:lang w:eastAsia="ru-RU"/>
        </w:rPr>
        <w:t>В 20</w:t>
      </w:r>
      <w:r w:rsidR="00622740" w:rsidRPr="009507BC">
        <w:rPr>
          <w:rFonts w:eastAsia="Times New Roman" w:cs="Times New Roman"/>
          <w:lang w:val="ru-RU" w:eastAsia="ru-RU"/>
        </w:rPr>
        <w:t>2</w:t>
      </w:r>
      <w:r w:rsidR="00042112" w:rsidRPr="009507BC">
        <w:rPr>
          <w:rFonts w:eastAsia="Times New Roman" w:cs="Times New Roman"/>
          <w:lang w:val="ru-RU" w:eastAsia="ru-RU"/>
        </w:rPr>
        <w:t>2</w:t>
      </w:r>
      <w:r w:rsidR="00622740" w:rsidRPr="009507BC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году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значение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показателя</w:t>
      </w:r>
      <w:proofErr w:type="spellEnd"/>
      <w:r w:rsidRPr="009507BC">
        <w:rPr>
          <w:rFonts w:eastAsia="Times New Roman" w:cs="Times New Roman"/>
          <w:lang w:val="ru-RU" w:eastAsia="ru-RU"/>
        </w:rPr>
        <w:t xml:space="preserve"> «</w:t>
      </w:r>
      <w:r w:rsidRPr="009507BC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ол</w:t>
      </w:r>
      <w:proofErr w:type="spellEnd"/>
      <w:r w:rsidRPr="009507BC">
        <w:rPr>
          <w:rFonts w:eastAsia="Times New Roman" w:cs="Times New Roman"/>
          <w:color w:val="333333"/>
          <w:lang w:val="ru-RU" w:eastAsia="ru-RU"/>
        </w:rPr>
        <w:t>я</w:t>
      </w:r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проживающего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населенных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пунктах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имеющих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регулярного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автобусного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железнодорожного</w:t>
      </w:r>
      <w:proofErr w:type="spellEnd"/>
      <w:r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color w:val="333333"/>
          <w:lang w:eastAsia="ru-RU"/>
        </w:rPr>
        <w:t>сообщения</w:t>
      </w:r>
      <w:proofErr w:type="spellEnd"/>
      <w:r w:rsidR="00622740" w:rsidRPr="009507BC">
        <w:rPr>
          <w:rFonts w:eastAsia="Times New Roman" w:cs="Times New Roman"/>
          <w:color w:val="333333"/>
          <w:lang w:val="ru-RU" w:eastAsia="ru-RU"/>
        </w:rPr>
        <w:t xml:space="preserve">» </w:t>
      </w:r>
      <w:proofErr w:type="spellStart"/>
      <w:r w:rsidR="00042112" w:rsidRPr="009507BC">
        <w:rPr>
          <w:rFonts w:eastAsia="Times New Roman" w:cs="Times New Roman"/>
          <w:color w:val="333333"/>
          <w:lang w:val="ru-RU" w:eastAsia="ru-RU"/>
        </w:rPr>
        <w:t>осталочь</w:t>
      </w:r>
      <w:proofErr w:type="spellEnd"/>
      <w:r w:rsidR="00042112" w:rsidRPr="009507BC">
        <w:rPr>
          <w:rFonts w:eastAsia="Times New Roman" w:cs="Times New Roman"/>
          <w:color w:val="333333"/>
          <w:lang w:val="ru-RU" w:eastAsia="ru-RU"/>
        </w:rPr>
        <w:t xml:space="preserve"> на</w:t>
      </w:r>
      <w:r w:rsidR="00622740" w:rsidRPr="009507BC">
        <w:rPr>
          <w:rFonts w:eastAsia="Times New Roman" w:cs="Times New Roman"/>
          <w:lang w:val="ru-RU" w:eastAsia="ru-RU"/>
        </w:rPr>
        <w:t xml:space="preserve"> уровн</w:t>
      </w:r>
      <w:r w:rsidR="00042112" w:rsidRPr="009507BC">
        <w:rPr>
          <w:rFonts w:eastAsia="Times New Roman" w:cs="Times New Roman"/>
          <w:lang w:val="ru-RU" w:eastAsia="ru-RU"/>
        </w:rPr>
        <w:t>е</w:t>
      </w:r>
      <w:r w:rsidR="00622740" w:rsidRPr="009507BC">
        <w:rPr>
          <w:rFonts w:eastAsia="Times New Roman" w:cs="Times New Roman"/>
          <w:lang w:val="ru-RU" w:eastAsia="ru-RU"/>
        </w:rPr>
        <w:t xml:space="preserve"> 20</w:t>
      </w:r>
      <w:r w:rsidR="00AE183E" w:rsidRPr="009507BC">
        <w:rPr>
          <w:rFonts w:eastAsia="Times New Roman" w:cs="Times New Roman"/>
          <w:lang w:val="ru-RU" w:eastAsia="ru-RU"/>
        </w:rPr>
        <w:t>2</w:t>
      </w:r>
      <w:r w:rsidR="00042112" w:rsidRPr="009507BC">
        <w:rPr>
          <w:rFonts w:eastAsia="Times New Roman" w:cs="Times New Roman"/>
          <w:lang w:val="ru-RU" w:eastAsia="ru-RU"/>
        </w:rPr>
        <w:t>1</w:t>
      </w:r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года</w:t>
      </w:r>
      <w:proofErr w:type="spellEnd"/>
      <w:r w:rsidR="00042112" w:rsidRPr="009507BC">
        <w:rPr>
          <w:rFonts w:eastAsia="Times New Roman" w:cs="Times New Roman"/>
          <w:lang w:val="ru-RU" w:eastAsia="ru-RU"/>
        </w:rPr>
        <w:t xml:space="preserve"> и составила 2,13%</w:t>
      </w:r>
      <w:r w:rsidRPr="009507BC">
        <w:rPr>
          <w:rFonts w:eastAsia="Times New Roman" w:cs="Times New Roman"/>
          <w:lang w:eastAsia="ru-RU"/>
        </w:rPr>
        <w:t xml:space="preserve">. </w:t>
      </w:r>
    </w:p>
    <w:p w14:paraId="0FA22E53" w14:textId="2D904F16" w:rsidR="00000F02" w:rsidRPr="009507BC" w:rsidRDefault="00A45E2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cs="Times New Roman"/>
          <w:lang w:val="ru-RU"/>
        </w:rPr>
        <w:t>По итогам</w:t>
      </w:r>
      <w:r w:rsidR="008D6E97" w:rsidRPr="009507BC">
        <w:rPr>
          <w:rFonts w:cs="Times New Roman"/>
          <w:lang w:val="ru-RU"/>
        </w:rPr>
        <w:t xml:space="preserve"> 20</w:t>
      </w:r>
      <w:r w:rsidRPr="009507BC">
        <w:rPr>
          <w:rFonts w:cs="Times New Roman"/>
          <w:lang w:val="ru-RU"/>
        </w:rPr>
        <w:t>2</w:t>
      </w:r>
      <w:r w:rsidR="008B2CDE" w:rsidRPr="009507BC">
        <w:rPr>
          <w:rFonts w:cs="Times New Roman"/>
          <w:lang w:val="ru-RU"/>
        </w:rPr>
        <w:t>2</w:t>
      </w:r>
      <w:r w:rsidRPr="009507BC">
        <w:rPr>
          <w:rFonts w:cs="Times New Roman"/>
          <w:lang w:val="ru-RU"/>
        </w:rPr>
        <w:t xml:space="preserve"> </w:t>
      </w:r>
      <w:r w:rsidR="008D6E97" w:rsidRPr="009507BC">
        <w:rPr>
          <w:rFonts w:cs="Times New Roman"/>
          <w:lang w:val="ru-RU"/>
        </w:rPr>
        <w:t>год</w:t>
      </w:r>
      <w:r w:rsidRPr="009507BC">
        <w:rPr>
          <w:rFonts w:cs="Times New Roman"/>
          <w:lang w:val="ru-RU"/>
        </w:rPr>
        <w:t>а</w:t>
      </w:r>
      <w:r w:rsidR="008D6E97" w:rsidRPr="009507BC">
        <w:rPr>
          <w:rFonts w:cs="Times New Roman"/>
          <w:lang w:val="ru-RU"/>
        </w:rPr>
        <w:t xml:space="preserve"> средняя номинальная начисленная заработная плата работников </w:t>
      </w:r>
      <w:proofErr w:type="spellStart"/>
      <w:r w:rsidR="00980554" w:rsidRPr="009507BC">
        <w:rPr>
          <w:rFonts w:eastAsia="Times New Roman" w:cs="Times New Roman"/>
          <w:color w:val="333333"/>
          <w:lang w:eastAsia="ru-RU"/>
        </w:rPr>
        <w:t>крупных</w:t>
      </w:r>
      <w:proofErr w:type="spellEnd"/>
      <w:r w:rsidR="00980554" w:rsidRPr="009507BC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9507BC">
        <w:rPr>
          <w:rFonts w:eastAsia="Times New Roman" w:cs="Times New Roman"/>
          <w:color w:val="333333"/>
          <w:lang w:eastAsia="ru-RU"/>
        </w:rPr>
        <w:t>средних</w:t>
      </w:r>
      <w:proofErr w:type="spellEnd"/>
      <w:r w:rsidR="00980554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9507BC">
        <w:rPr>
          <w:rFonts w:eastAsia="Times New Roman" w:cs="Times New Roman"/>
          <w:color w:val="333333"/>
          <w:lang w:eastAsia="ru-RU"/>
        </w:rPr>
        <w:t>предприятий</w:t>
      </w:r>
      <w:proofErr w:type="spellEnd"/>
      <w:r w:rsidR="00980554" w:rsidRPr="009507BC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9507BC">
        <w:rPr>
          <w:rFonts w:eastAsia="Times New Roman" w:cs="Times New Roman"/>
          <w:color w:val="333333"/>
          <w:lang w:eastAsia="ru-RU"/>
        </w:rPr>
        <w:t>некоммерческих</w:t>
      </w:r>
      <w:proofErr w:type="spellEnd"/>
      <w:r w:rsidR="00980554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9507BC">
        <w:rPr>
          <w:rFonts w:eastAsia="Times New Roman" w:cs="Times New Roman"/>
          <w:color w:val="333333"/>
          <w:lang w:eastAsia="ru-RU"/>
        </w:rPr>
        <w:t>организаций</w:t>
      </w:r>
      <w:proofErr w:type="spellEnd"/>
      <w:r w:rsidR="00FD3A9A" w:rsidRPr="009507BC">
        <w:rPr>
          <w:rFonts w:eastAsia="Times New Roman" w:cs="Times New Roman"/>
          <w:color w:val="333333"/>
          <w:lang w:val="ru-RU" w:eastAsia="ru-RU"/>
        </w:rPr>
        <w:t xml:space="preserve">, </w:t>
      </w:r>
      <w:r w:rsidR="00FD3A9A" w:rsidRPr="009507BC">
        <w:rPr>
          <w:rFonts w:eastAsia="Times New Roman" w:cs="Times New Roman"/>
          <w:bCs/>
          <w:color w:val="333333"/>
          <w:lang w:val="ru-RU" w:eastAsia="ru-RU"/>
        </w:rPr>
        <w:t>дошкольных и общеобразовательных учреждений, учителей</w:t>
      </w:r>
      <w:r w:rsidR="00980554" w:rsidRPr="009507BC">
        <w:rPr>
          <w:rFonts w:cs="Times New Roman"/>
          <w:lang w:val="ru-RU"/>
        </w:rPr>
        <w:t xml:space="preserve"> </w:t>
      </w:r>
      <w:proofErr w:type="spellStart"/>
      <w:r w:rsidR="00980554" w:rsidRPr="009507BC">
        <w:rPr>
          <w:rFonts w:eastAsia="Times New Roman" w:cs="Times New Roman"/>
          <w:lang w:eastAsia="ru-RU"/>
        </w:rPr>
        <w:t>увеличил</w:t>
      </w:r>
      <w:proofErr w:type="spellEnd"/>
      <w:r w:rsidR="00980554" w:rsidRPr="009507BC">
        <w:rPr>
          <w:rFonts w:eastAsia="Times New Roman" w:cs="Times New Roman"/>
          <w:lang w:val="ru-RU" w:eastAsia="ru-RU"/>
        </w:rPr>
        <w:t>а</w:t>
      </w:r>
      <w:r w:rsidR="00980554" w:rsidRPr="009507BC">
        <w:rPr>
          <w:rFonts w:eastAsia="Times New Roman" w:cs="Times New Roman"/>
          <w:lang w:eastAsia="ru-RU"/>
        </w:rPr>
        <w:t>с</w:t>
      </w:r>
      <w:r w:rsidR="00980554" w:rsidRPr="009507BC">
        <w:rPr>
          <w:rFonts w:eastAsia="Times New Roman" w:cs="Times New Roman"/>
          <w:lang w:val="ru-RU" w:eastAsia="ru-RU"/>
        </w:rPr>
        <w:t xml:space="preserve">ь на </w:t>
      </w:r>
      <w:r w:rsidR="008B2CDE" w:rsidRPr="009507BC">
        <w:rPr>
          <w:rFonts w:eastAsia="Times New Roman" w:cs="Times New Roman"/>
          <w:lang w:val="ru-RU" w:eastAsia="ru-RU"/>
        </w:rPr>
        <w:t>10,2</w:t>
      </w:r>
      <w:r w:rsidR="00980554" w:rsidRPr="009507BC">
        <w:rPr>
          <w:rFonts w:eastAsia="Times New Roman" w:cs="Times New Roman"/>
          <w:lang w:val="ru-RU" w:eastAsia="ru-RU"/>
        </w:rPr>
        <w:t>%. Увеличение заработной платы связано с</w:t>
      </w:r>
      <w:r w:rsidR="00980554"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9507BC">
        <w:rPr>
          <w:rFonts w:eastAsia="Times New Roman" w:cs="Times New Roman"/>
          <w:lang w:eastAsia="ru-RU"/>
        </w:rPr>
        <w:t>увеличени</w:t>
      </w:r>
      <w:proofErr w:type="spellEnd"/>
      <w:r w:rsidR="00980554" w:rsidRPr="009507BC">
        <w:rPr>
          <w:rFonts w:eastAsia="Times New Roman" w:cs="Times New Roman"/>
          <w:lang w:val="ru-RU" w:eastAsia="ru-RU"/>
        </w:rPr>
        <w:t>ем</w:t>
      </w:r>
      <w:r w:rsidR="00980554" w:rsidRPr="009507BC">
        <w:rPr>
          <w:rFonts w:eastAsia="Times New Roman" w:cs="Times New Roman"/>
          <w:lang w:eastAsia="ru-RU"/>
        </w:rPr>
        <w:t xml:space="preserve"> МРОТ. </w:t>
      </w:r>
      <w:r w:rsidR="008B2CDE" w:rsidRPr="00FC52F0">
        <w:rPr>
          <w:rFonts w:eastAsia="Times New Roman" w:cs="Times New Roman"/>
          <w:lang w:eastAsia="ru-RU"/>
        </w:rPr>
        <w:t xml:space="preserve">В </w:t>
      </w:r>
      <w:proofErr w:type="spellStart"/>
      <w:r w:rsidR="008B2CDE" w:rsidRPr="00FC52F0">
        <w:rPr>
          <w:rFonts w:eastAsia="Times New Roman" w:cs="Times New Roman"/>
          <w:lang w:eastAsia="ru-RU"/>
        </w:rPr>
        <w:t>плановом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периоде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2023-2025 </w:t>
      </w:r>
      <w:proofErr w:type="spellStart"/>
      <w:r w:rsidR="008B2CDE" w:rsidRPr="00FC52F0">
        <w:rPr>
          <w:rFonts w:eastAsia="Times New Roman" w:cs="Times New Roman"/>
          <w:lang w:eastAsia="ru-RU"/>
        </w:rPr>
        <w:t>годов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прогнозируется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увеличение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среднемесячной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номинальной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заработной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платы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на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106% (</w:t>
      </w:r>
      <w:proofErr w:type="spellStart"/>
      <w:r w:rsidR="008B2CDE" w:rsidRPr="00FC52F0">
        <w:rPr>
          <w:rFonts w:eastAsia="Times New Roman" w:cs="Times New Roman"/>
          <w:lang w:eastAsia="ru-RU"/>
        </w:rPr>
        <w:t>планируемый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Банком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России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уровень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инфляции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B2CDE" w:rsidRPr="00FC52F0">
        <w:rPr>
          <w:rFonts w:eastAsia="Times New Roman" w:cs="Times New Roman"/>
          <w:lang w:eastAsia="ru-RU"/>
        </w:rPr>
        <w:t>на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2023 </w:t>
      </w:r>
      <w:proofErr w:type="spellStart"/>
      <w:proofErr w:type="gramStart"/>
      <w:r w:rsidR="008B2CDE" w:rsidRPr="00FC52F0">
        <w:rPr>
          <w:rFonts w:eastAsia="Times New Roman" w:cs="Times New Roman"/>
          <w:lang w:eastAsia="ru-RU"/>
        </w:rPr>
        <w:t>год</w:t>
      </w:r>
      <w:proofErr w:type="spellEnd"/>
      <w:r w:rsidR="008B2CDE" w:rsidRPr="00FC52F0">
        <w:rPr>
          <w:rFonts w:eastAsia="Times New Roman" w:cs="Times New Roman"/>
          <w:lang w:eastAsia="ru-RU"/>
        </w:rPr>
        <w:t xml:space="preserve"> )</w:t>
      </w:r>
      <w:proofErr w:type="gramEnd"/>
      <w:r w:rsidR="00980554" w:rsidRPr="009507BC">
        <w:rPr>
          <w:rFonts w:eastAsia="Times New Roman" w:cs="Times New Roman"/>
          <w:lang w:eastAsia="ru-RU"/>
        </w:rPr>
        <w:t>.</w:t>
      </w:r>
    </w:p>
    <w:p w14:paraId="6449D8DB" w14:textId="6991E657" w:rsidR="007E08F6" w:rsidRPr="009507BC" w:rsidRDefault="009E68A1" w:rsidP="009507BC">
      <w:pPr>
        <w:pStyle w:val="Standard"/>
        <w:ind w:firstLine="709"/>
        <w:jc w:val="center"/>
        <w:rPr>
          <w:rFonts w:cs="Times New Roman"/>
          <w:b/>
        </w:rPr>
      </w:pPr>
      <w:r w:rsidRPr="009507BC">
        <w:rPr>
          <w:rFonts w:cs="Times New Roman"/>
          <w:b/>
          <w:iCs/>
          <w:lang w:val="en-US"/>
        </w:rPr>
        <w:t>II</w:t>
      </w:r>
      <w:r w:rsidR="00F538A4" w:rsidRPr="009507BC">
        <w:rPr>
          <w:rFonts w:cs="Times New Roman"/>
          <w:b/>
          <w:iCs/>
          <w:lang w:val="ru-RU"/>
        </w:rPr>
        <w:t>.</w:t>
      </w:r>
      <w:r w:rsidRPr="009507BC">
        <w:rPr>
          <w:rFonts w:cs="Times New Roman"/>
          <w:b/>
          <w:bCs/>
          <w:iCs/>
          <w:lang w:val="ru-RU"/>
        </w:rPr>
        <w:t xml:space="preserve"> </w:t>
      </w:r>
      <w:r w:rsidR="00F538A4" w:rsidRPr="009507BC">
        <w:rPr>
          <w:rFonts w:cs="Times New Roman"/>
          <w:b/>
          <w:iCs/>
          <w:lang w:val="ru-RU"/>
        </w:rPr>
        <w:t>Дошкольное образование.</w:t>
      </w:r>
    </w:p>
    <w:p w14:paraId="4953BD85" w14:textId="77777777" w:rsidR="00FD3A9A" w:rsidRPr="009507BC" w:rsidRDefault="00FD3A9A" w:rsidP="009507BC">
      <w:pPr>
        <w:tabs>
          <w:tab w:val="left" w:pos="1134"/>
        </w:tabs>
        <w:autoSpaceDE w:val="0"/>
        <w:adjustRightInd w:val="0"/>
        <w:ind w:firstLine="709"/>
        <w:jc w:val="both"/>
        <w:rPr>
          <w:rFonts w:cs="Times New Roman"/>
          <w:bCs/>
        </w:rPr>
      </w:pPr>
      <w:proofErr w:type="spellStart"/>
      <w:r w:rsidRPr="009507BC">
        <w:rPr>
          <w:rFonts w:cs="Times New Roman"/>
          <w:bCs/>
        </w:rPr>
        <w:t>По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состоянию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на</w:t>
      </w:r>
      <w:proofErr w:type="spellEnd"/>
      <w:r w:rsidRPr="009507BC">
        <w:rPr>
          <w:rFonts w:cs="Times New Roman"/>
          <w:bCs/>
        </w:rPr>
        <w:t xml:space="preserve"> 1 </w:t>
      </w:r>
      <w:proofErr w:type="spellStart"/>
      <w:r w:rsidRPr="009507BC">
        <w:rPr>
          <w:rFonts w:cs="Times New Roman"/>
          <w:bCs/>
        </w:rPr>
        <w:t>января</w:t>
      </w:r>
      <w:proofErr w:type="spellEnd"/>
      <w:r w:rsidRPr="009507BC">
        <w:rPr>
          <w:rFonts w:cs="Times New Roman"/>
          <w:bCs/>
        </w:rPr>
        <w:t xml:space="preserve"> 2023 </w:t>
      </w:r>
      <w:proofErr w:type="spellStart"/>
      <w:r w:rsidRPr="009507BC">
        <w:rPr>
          <w:rFonts w:cs="Times New Roman"/>
          <w:bCs/>
        </w:rPr>
        <w:t>года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на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территории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района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образовательную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деятельность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осуществляют</w:t>
      </w:r>
      <w:proofErr w:type="spellEnd"/>
      <w:r w:rsidRPr="009507BC">
        <w:rPr>
          <w:rFonts w:cs="Times New Roman"/>
          <w:bCs/>
        </w:rPr>
        <w:t xml:space="preserve"> 22 </w:t>
      </w:r>
      <w:proofErr w:type="spellStart"/>
      <w:r w:rsidRPr="009507BC">
        <w:rPr>
          <w:rFonts w:cs="Times New Roman"/>
          <w:bCs/>
        </w:rPr>
        <w:t>учреждения</w:t>
      </w:r>
      <w:proofErr w:type="spellEnd"/>
      <w:r w:rsidRPr="009507BC">
        <w:rPr>
          <w:rFonts w:cs="Times New Roman"/>
          <w:bCs/>
        </w:rPr>
        <w:t xml:space="preserve">, в </w:t>
      </w:r>
      <w:proofErr w:type="spellStart"/>
      <w:r w:rsidRPr="009507BC">
        <w:rPr>
          <w:rFonts w:cs="Times New Roman"/>
          <w:bCs/>
        </w:rPr>
        <w:t>тот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числе</w:t>
      </w:r>
      <w:proofErr w:type="spellEnd"/>
      <w:r w:rsidRPr="009507BC">
        <w:rPr>
          <w:rFonts w:cs="Times New Roman"/>
          <w:bCs/>
        </w:rPr>
        <w:t xml:space="preserve">: </w:t>
      </w:r>
    </w:p>
    <w:p w14:paraId="2C9A7AE6" w14:textId="77777777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 xml:space="preserve">10 </w:t>
      </w:r>
      <w:proofErr w:type="spellStart"/>
      <w:r w:rsidRPr="009507BC">
        <w:rPr>
          <w:rFonts w:cs="Times New Roman"/>
          <w:bCs/>
        </w:rPr>
        <w:t>учреждения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дошкольного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образования</w:t>
      </w:r>
      <w:proofErr w:type="spellEnd"/>
      <w:r w:rsidRPr="009507BC">
        <w:rPr>
          <w:rFonts w:cs="Times New Roman"/>
          <w:bCs/>
        </w:rPr>
        <w:t xml:space="preserve"> с </w:t>
      </w:r>
      <w:proofErr w:type="spellStart"/>
      <w:r w:rsidRPr="009507BC">
        <w:rPr>
          <w:rFonts w:cs="Times New Roman"/>
          <w:bCs/>
        </w:rPr>
        <w:t>охватом</w:t>
      </w:r>
      <w:proofErr w:type="spellEnd"/>
      <w:r w:rsidRPr="009507BC">
        <w:rPr>
          <w:rFonts w:cs="Times New Roman"/>
          <w:bCs/>
        </w:rPr>
        <w:t xml:space="preserve"> 1418 </w:t>
      </w:r>
      <w:proofErr w:type="spellStart"/>
      <w:r w:rsidRPr="009507BC">
        <w:rPr>
          <w:rFonts w:cs="Times New Roman"/>
          <w:bCs/>
        </w:rPr>
        <w:t>детей</w:t>
      </w:r>
      <w:proofErr w:type="spellEnd"/>
      <w:r w:rsidRPr="009507BC">
        <w:rPr>
          <w:rFonts w:cs="Times New Roman"/>
          <w:bCs/>
        </w:rPr>
        <w:t>,</w:t>
      </w:r>
    </w:p>
    <w:p w14:paraId="3D698C64" w14:textId="77777777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 xml:space="preserve">9 </w:t>
      </w:r>
      <w:proofErr w:type="spellStart"/>
      <w:r w:rsidRPr="009507BC">
        <w:rPr>
          <w:rFonts w:cs="Times New Roman"/>
          <w:bCs/>
        </w:rPr>
        <w:t>школ</w:t>
      </w:r>
      <w:proofErr w:type="spellEnd"/>
      <w:r w:rsidRPr="009507BC">
        <w:rPr>
          <w:rFonts w:cs="Times New Roman"/>
          <w:bCs/>
        </w:rPr>
        <w:t xml:space="preserve"> с </w:t>
      </w:r>
      <w:proofErr w:type="spellStart"/>
      <w:r w:rsidRPr="009507BC">
        <w:rPr>
          <w:rFonts w:cs="Times New Roman"/>
          <w:bCs/>
        </w:rPr>
        <w:t>охватом</w:t>
      </w:r>
      <w:proofErr w:type="spellEnd"/>
      <w:r w:rsidRPr="009507BC">
        <w:rPr>
          <w:rFonts w:cs="Times New Roman"/>
          <w:bCs/>
        </w:rPr>
        <w:t xml:space="preserve"> 3036 </w:t>
      </w:r>
      <w:proofErr w:type="spellStart"/>
      <w:r w:rsidRPr="009507BC">
        <w:rPr>
          <w:rFonts w:cs="Times New Roman"/>
          <w:bCs/>
        </w:rPr>
        <w:t>детей</w:t>
      </w:r>
      <w:proofErr w:type="spellEnd"/>
      <w:r w:rsidRPr="009507BC">
        <w:rPr>
          <w:rFonts w:cs="Times New Roman"/>
          <w:bCs/>
        </w:rPr>
        <w:t>,</w:t>
      </w:r>
    </w:p>
    <w:p w14:paraId="153BB312" w14:textId="77777777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 xml:space="preserve">3 </w:t>
      </w:r>
      <w:proofErr w:type="spellStart"/>
      <w:r w:rsidRPr="009507BC">
        <w:rPr>
          <w:rFonts w:cs="Times New Roman"/>
          <w:bCs/>
        </w:rPr>
        <w:t>учреждения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дополнительного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образования</w:t>
      </w:r>
      <w:proofErr w:type="spellEnd"/>
      <w:r w:rsidRPr="009507BC">
        <w:rPr>
          <w:rFonts w:cs="Times New Roman"/>
          <w:bCs/>
        </w:rPr>
        <w:t xml:space="preserve">, в </w:t>
      </w:r>
      <w:proofErr w:type="spellStart"/>
      <w:r w:rsidRPr="009507BC">
        <w:rPr>
          <w:rFonts w:cs="Times New Roman"/>
          <w:bCs/>
        </w:rPr>
        <w:t>которых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услуги</w:t>
      </w:r>
      <w:proofErr w:type="spellEnd"/>
      <w:r w:rsidRPr="009507BC">
        <w:rPr>
          <w:rFonts w:cs="Times New Roman"/>
          <w:bCs/>
        </w:rPr>
        <w:t xml:space="preserve"> </w:t>
      </w:r>
      <w:proofErr w:type="spellStart"/>
      <w:r w:rsidRPr="009507BC">
        <w:rPr>
          <w:rFonts w:cs="Times New Roman"/>
          <w:bCs/>
        </w:rPr>
        <w:t>получают</w:t>
      </w:r>
      <w:proofErr w:type="spellEnd"/>
      <w:r w:rsidRPr="009507BC">
        <w:rPr>
          <w:rFonts w:cs="Times New Roman"/>
          <w:bCs/>
        </w:rPr>
        <w:t xml:space="preserve"> 1628 </w:t>
      </w:r>
      <w:proofErr w:type="spellStart"/>
      <w:r w:rsidRPr="009507BC">
        <w:rPr>
          <w:rFonts w:cs="Times New Roman"/>
          <w:bCs/>
        </w:rPr>
        <w:t>детей</w:t>
      </w:r>
      <w:proofErr w:type="spellEnd"/>
      <w:r w:rsidRPr="009507BC">
        <w:rPr>
          <w:rFonts w:cs="Times New Roman"/>
          <w:bCs/>
        </w:rPr>
        <w:t>.</w:t>
      </w:r>
    </w:p>
    <w:p w14:paraId="53CDE30A" w14:textId="48A0DC37" w:rsidR="00EE16BC" w:rsidRPr="009507BC" w:rsidRDefault="0032683C" w:rsidP="009507BC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9507BC">
        <w:rPr>
          <w:rFonts w:eastAsiaTheme="minorHAnsi" w:cs="Times New Roman"/>
          <w:lang w:val="ru-RU" w:eastAsia="en-US"/>
        </w:rPr>
        <w:t>В 2022</w:t>
      </w:r>
      <w:r w:rsidR="007F3195" w:rsidRPr="009507BC">
        <w:rPr>
          <w:rFonts w:eastAsiaTheme="minorHAnsi" w:cs="Times New Roman"/>
          <w:lang w:val="ru-RU" w:eastAsia="en-US"/>
        </w:rPr>
        <w:t xml:space="preserve"> год</w:t>
      </w:r>
      <w:r w:rsidRPr="009507BC">
        <w:rPr>
          <w:rFonts w:eastAsiaTheme="minorHAnsi" w:cs="Times New Roman"/>
          <w:lang w:val="ru-RU" w:eastAsia="en-US"/>
        </w:rPr>
        <w:t>у произошел небольшой рост</w:t>
      </w:r>
      <w:r w:rsidR="007F3195" w:rsidRPr="009507BC">
        <w:rPr>
          <w:rFonts w:eastAsiaTheme="minorHAnsi" w:cs="Times New Roman"/>
          <w:lang w:val="ru-RU" w:eastAsia="en-US"/>
        </w:rPr>
        <w:t xml:space="preserve"> </w:t>
      </w:r>
      <w:r w:rsidR="00D41DB6" w:rsidRPr="009507BC">
        <w:rPr>
          <w:rFonts w:eastAsiaTheme="minorHAnsi" w:cs="Times New Roman"/>
          <w:lang w:val="ru-RU" w:eastAsia="en-US"/>
        </w:rPr>
        <w:t>«Д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ол</w:t>
      </w:r>
      <w:proofErr w:type="spellEnd"/>
      <w:r w:rsidR="00D41DB6" w:rsidRPr="009507BC">
        <w:rPr>
          <w:rFonts w:eastAsia="Times New Roman" w:cs="Times New Roman"/>
          <w:color w:val="333333"/>
          <w:lang w:val="ru-RU" w:eastAsia="ru-RU"/>
        </w:rPr>
        <w:t>я</w:t>
      </w:r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получающих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дошкольную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образовательную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по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их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содержанию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образовательных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9507BC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9507BC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D41DB6" w:rsidRPr="009507BC">
        <w:rPr>
          <w:rFonts w:eastAsia="Times New Roman" w:cs="Times New Roman"/>
          <w:color w:val="333333"/>
          <w:lang w:val="ru-RU" w:eastAsia="ru-RU"/>
        </w:rPr>
        <w:t>»</w:t>
      </w:r>
      <w:r w:rsidR="00EE16BC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Pr="009507BC">
        <w:rPr>
          <w:rFonts w:eastAsia="Times New Roman" w:cs="Times New Roman"/>
          <w:color w:val="333333"/>
          <w:lang w:val="ru-RU" w:eastAsia="ru-RU"/>
        </w:rPr>
        <w:t>на 0,23</w:t>
      </w:r>
      <w:r w:rsidR="007F3195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="00E3137C" w:rsidRPr="009507BC">
        <w:rPr>
          <w:rFonts w:eastAsia="Times New Roman" w:cs="Times New Roman"/>
          <w:color w:val="333333"/>
          <w:lang w:val="ru-RU" w:eastAsia="ru-RU"/>
        </w:rPr>
        <w:t>%.</w:t>
      </w:r>
      <w:r w:rsidR="007F3195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Pr="009507BC">
        <w:rPr>
          <w:rFonts w:eastAsia="Times New Roman" w:cs="Times New Roman"/>
          <w:color w:val="333333"/>
          <w:lang w:val="ru-RU" w:eastAsia="ru-RU"/>
        </w:rPr>
        <w:t xml:space="preserve">Также произошло </w:t>
      </w:r>
      <w:proofErr w:type="spellStart"/>
      <w:r w:rsidR="00E70496" w:rsidRPr="009507BC">
        <w:rPr>
          <w:rFonts w:cs="Times New Roman"/>
          <w:color w:val="333333"/>
          <w:lang w:eastAsia="ru-RU"/>
        </w:rPr>
        <w:t>снижение</w:t>
      </w:r>
      <w:proofErr w:type="spellEnd"/>
      <w:r w:rsidR="00E70496" w:rsidRPr="009507BC">
        <w:rPr>
          <w:rFonts w:cs="Times New Roman"/>
          <w:color w:val="333333"/>
          <w:lang w:eastAsia="ru-RU"/>
        </w:rPr>
        <w:t xml:space="preserve"> </w:t>
      </w:r>
      <w:proofErr w:type="spellStart"/>
      <w:r w:rsidR="00E70496" w:rsidRPr="009507BC">
        <w:rPr>
          <w:rFonts w:cs="Times New Roman"/>
          <w:color w:val="333333"/>
          <w:lang w:eastAsia="ru-RU"/>
        </w:rPr>
        <w:t>значения</w:t>
      </w:r>
      <w:proofErr w:type="spellEnd"/>
      <w:r w:rsidR="00E70496" w:rsidRPr="009507BC">
        <w:rPr>
          <w:rFonts w:cs="Times New Roman"/>
          <w:color w:val="333333"/>
          <w:lang w:eastAsia="ru-RU"/>
        </w:rPr>
        <w:t xml:space="preserve"> </w:t>
      </w:r>
      <w:proofErr w:type="spellStart"/>
      <w:r w:rsidR="00E70496" w:rsidRPr="009507BC">
        <w:rPr>
          <w:rFonts w:cs="Times New Roman"/>
          <w:color w:val="333333"/>
          <w:lang w:eastAsia="ru-RU"/>
        </w:rPr>
        <w:t>показателя</w:t>
      </w:r>
      <w:proofErr w:type="spellEnd"/>
      <w:r w:rsidR="00E70496" w:rsidRPr="009507BC">
        <w:rPr>
          <w:rFonts w:cs="Times New Roman"/>
          <w:color w:val="333333"/>
          <w:lang w:eastAsia="ru-RU"/>
        </w:rPr>
        <w:t xml:space="preserve"> </w:t>
      </w:r>
      <w:r w:rsidRPr="009507BC">
        <w:rPr>
          <w:rFonts w:cs="Times New Roman"/>
          <w:color w:val="333333"/>
          <w:lang w:val="ru-RU" w:eastAsia="ru-RU"/>
        </w:rPr>
        <w:t>«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стоящих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определения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муниципальные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дошкольные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образовательные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учреждения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9507BC">
        <w:rPr>
          <w:rFonts w:eastAsia="Times New Roman" w:cs="Times New Roman"/>
          <w:color w:val="333333"/>
          <w:lang w:val="ru-RU" w:eastAsia="ru-RU"/>
        </w:rPr>
        <w:t>»</w:t>
      </w:r>
      <w:r w:rsidRPr="009507BC">
        <w:rPr>
          <w:rFonts w:cs="Times New Roman"/>
          <w:color w:val="333333"/>
          <w:lang w:eastAsia="ru-RU"/>
        </w:rPr>
        <w:t xml:space="preserve"> </w:t>
      </w:r>
      <w:proofErr w:type="spellStart"/>
      <w:r w:rsidR="00E70496" w:rsidRPr="009507BC">
        <w:rPr>
          <w:rFonts w:cs="Times New Roman"/>
          <w:color w:val="333333"/>
          <w:lang w:eastAsia="ru-RU"/>
        </w:rPr>
        <w:t>на</w:t>
      </w:r>
      <w:proofErr w:type="spellEnd"/>
      <w:r w:rsidR="00E70496" w:rsidRPr="009507BC">
        <w:rPr>
          <w:rFonts w:cs="Times New Roman"/>
          <w:color w:val="333333"/>
          <w:lang w:eastAsia="ru-RU"/>
        </w:rPr>
        <w:t xml:space="preserve"> </w:t>
      </w:r>
      <w:r w:rsidRPr="009507BC">
        <w:rPr>
          <w:rFonts w:cs="Times New Roman"/>
          <w:color w:val="333333"/>
          <w:lang w:val="ru-RU" w:eastAsia="ru-RU"/>
        </w:rPr>
        <w:t>0,26</w:t>
      </w:r>
      <w:r w:rsidR="00E70496" w:rsidRPr="009507BC">
        <w:rPr>
          <w:rFonts w:cs="Times New Roman"/>
          <w:color w:val="333333"/>
          <w:lang w:eastAsia="ru-RU"/>
        </w:rPr>
        <w:t xml:space="preserve">%. </w:t>
      </w:r>
      <w:r w:rsidRPr="009507BC">
        <w:rPr>
          <w:rFonts w:cs="Times New Roman"/>
          <w:color w:val="333333"/>
          <w:lang w:val="ru-RU" w:eastAsia="ru-RU"/>
        </w:rPr>
        <w:t xml:space="preserve">Основной причиной улучшения значения указанных показателей является открытие дополнительных групп в </w:t>
      </w:r>
      <w:proofErr w:type="spellStart"/>
      <w:r w:rsidRPr="009507BC">
        <w:rPr>
          <w:rFonts w:eastAsia="Times New Roman" w:cs="Times New Roman"/>
          <w:lang w:eastAsia="ru-RU"/>
        </w:rPr>
        <w:t>но</w:t>
      </w:r>
      <w:proofErr w:type="spellEnd"/>
      <w:r w:rsidRPr="009507BC">
        <w:rPr>
          <w:rFonts w:eastAsia="Times New Roman" w:cs="Times New Roman"/>
          <w:lang w:val="ru-RU" w:eastAsia="ru-RU"/>
        </w:rPr>
        <w:t>в</w:t>
      </w:r>
      <w:r w:rsidRPr="009507BC">
        <w:rPr>
          <w:rFonts w:eastAsia="Times New Roman" w:cs="Times New Roman"/>
          <w:lang w:eastAsia="ru-RU"/>
        </w:rPr>
        <w:t>о</w:t>
      </w:r>
      <w:r w:rsidRPr="009507BC">
        <w:rPr>
          <w:rFonts w:eastAsia="Times New Roman" w:cs="Times New Roman"/>
          <w:lang w:val="ru-RU" w:eastAsia="ru-RU"/>
        </w:rPr>
        <w:t>м</w:t>
      </w:r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cs="Times New Roman"/>
          <w:lang w:eastAsia="ru-RU"/>
        </w:rPr>
        <w:t>детско</w:t>
      </w:r>
      <w:proofErr w:type="spellEnd"/>
      <w:r w:rsidRPr="009507BC">
        <w:rPr>
          <w:rFonts w:cs="Times New Roman"/>
          <w:lang w:val="ru-RU" w:eastAsia="ru-RU"/>
        </w:rPr>
        <w:t>м</w:t>
      </w:r>
      <w:r w:rsidRPr="009507BC">
        <w:rPr>
          <w:rFonts w:cs="Times New Roman"/>
          <w:lang w:eastAsia="ru-RU"/>
        </w:rPr>
        <w:t xml:space="preserve"> </w:t>
      </w:r>
      <w:proofErr w:type="spellStart"/>
      <w:r w:rsidRPr="009507BC">
        <w:rPr>
          <w:rFonts w:cs="Times New Roman"/>
          <w:lang w:eastAsia="ru-RU"/>
        </w:rPr>
        <w:t>сад</w:t>
      </w:r>
      <w:proofErr w:type="spellEnd"/>
      <w:r w:rsidRPr="009507BC">
        <w:rPr>
          <w:rFonts w:cs="Times New Roman"/>
          <w:lang w:val="ru-RU" w:eastAsia="ru-RU"/>
        </w:rPr>
        <w:t>е</w:t>
      </w:r>
      <w:r w:rsidRPr="009507BC">
        <w:rPr>
          <w:rFonts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на</w:t>
      </w:r>
      <w:proofErr w:type="spellEnd"/>
      <w:r w:rsidRPr="009507BC">
        <w:rPr>
          <w:rFonts w:eastAsia="Times New Roman" w:cs="Times New Roman"/>
          <w:lang w:eastAsia="ru-RU"/>
        </w:rPr>
        <w:t xml:space="preserve"> 270 </w:t>
      </w:r>
      <w:proofErr w:type="spellStart"/>
      <w:r w:rsidRPr="009507BC">
        <w:rPr>
          <w:rFonts w:eastAsia="Times New Roman" w:cs="Times New Roman"/>
          <w:lang w:eastAsia="ru-RU"/>
        </w:rPr>
        <w:t>мест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с.Выльгорт</w:t>
      </w:r>
      <w:proofErr w:type="spellEnd"/>
      <w:r w:rsidR="00E70496" w:rsidRPr="009507BC">
        <w:rPr>
          <w:rFonts w:cs="Times New Roman"/>
          <w:color w:val="333333"/>
          <w:lang w:eastAsia="ru-RU"/>
        </w:rPr>
        <w:t>.</w:t>
      </w:r>
    </w:p>
    <w:p w14:paraId="1C8BE30E" w14:textId="1664455A" w:rsidR="000C363D" w:rsidRPr="009507BC" w:rsidRDefault="000E154D" w:rsidP="009507BC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9507BC">
        <w:rPr>
          <w:rFonts w:eastAsia="Times New Roman" w:cs="Times New Roman"/>
          <w:lang w:eastAsia="ru-RU"/>
        </w:rPr>
        <w:t>На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r w:rsidR="00914AEE" w:rsidRPr="009507BC">
        <w:rPr>
          <w:rFonts w:eastAsia="Times New Roman" w:cs="Times New Roman"/>
          <w:lang w:val="ru-RU" w:eastAsia="ru-RU"/>
        </w:rPr>
        <w:t>202</w:t>
      </w:r>
      <w:r w:rsidR="0032683C" w:rsidRPr="009507BC">
        <w:rPr>
          <w:rFonts w:eastAsia="Times New Roman" w:cs="Times New Roman"/>
          <w:lang w:val="ru-RU" w:eastAsia="ru-RU"/>
        </w:rPr>
        <w:t>3</w:t>
      </w:r>
      <w:r w:rsidR="00914AEE" w:rsidRPr="009507BC">
        <w:rPr>
          <w:rFonts w:eastAsia="Times New Roman" w:cs="Times New Roman"/>
          <w:lang w:val="ru-RU" w:eastAsia="ru-RU"/>
        </w:rPr>
        <w:t>-202</w:t>
      </w:r>
      <w:r w:rsidR="0032683C" w:rsidRPr="009507BC">
        <w:rPr>
          <w:rFonts w:eastAsia="Times New Roman" w:cs="Times New Roman"/>
          <w:lang w:val="ru-RU" w:eastAsia="ru-RU"/>
        </w:rPr>
        <w:t>5</w:t>
      </w:r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годы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r w:rsidR="007F3195" w:rsidRPr="009507BC">
        <w:rPr>
          <w:rFonts w:eastAsia="Times New Roman" w:cs="Times New Roman"/>
          <w:lang w:val="ru-RU" w:eastAsia="ru-RU"/>
        </w:rPr>
        <w:t xml:space="preserve">также </w:t>
      </w:r>
      <w:proofErr w:type="spellStart"/>
      <w:r w:rsidRPr="009507BC">
        <w:rPr>
          <w:rFonts w:eastAsia="Times New Roman" w:cs="Times New Roman"/>
          <w:lang w:eastAsia="ru-RU"/>
        </w:rPr>
        <w:t>панируется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увеличит</w:t>
      </w:r>
      <w:proofErr w:type="spellEnd"/>
      <w:r w:rsidR="007F3195" w:rsidRPr="009507BC">
        <w:rPr>
          <w:rFonts w:eastAsia="Times New Roman" w:cs="Times New Roman"/>
          <w:lang w:val="ru-RU" w:eastAsia="ru-RU"/>
        </w:rPr>
        <w:t>ь</w:t>
      </w:r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количества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детей</w:t>
      </w:r>
      <w:proofErr w:type="spellEnd"/>
      <w:r w:rsidRPr="009507BC">
        <w:rPr>
          <w:rFonts w:eastAsia="Times New Roman" w:cs="Times New Roman"/>
          <w:lang w:eastAsia="ru-RU"/>
        </w:rPr>
        <w:t xml:space="preserve">, </w:t>
      </w:r>
      <w:proofErr w:type="spellStart"/>
      <w:r w:rsidRPr="009507BC">
        <w:rPr>
          <w:rFonts w:eastAsia="Times New Roman" w:cs="Times New Roman"/>
          <w:lang w:eastAsia="ru-RU"/>
        </w:rPr>
        <w:t>получающих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дошкольную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образовательную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услугу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за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proofErr w:type="spellStart"/>
      <w:r w:rsidRPr="009507BC">
        <w:rPr>
          <w:rFonts w:eastAsia="Times New Roman" w:cs="Times New Roman"/>
          <w:lang w:eastAsia="ru-RU"/>
        </w:rPr>
        <w:t>счёт</w:t>
      </w:r>
      <w:proofErr w:type="spellEnd"/>
      <w:r w:rsidRPr="009507BC">
        <w:rPr>
          <w:rFonts w:eastAsia="Times New Roman" w:cs="Times New Roman"/>
          <w:lang w:eastAsia="ru-RU"/>
        </w:rPr>
        <w:t xml:space="preserve"> </w:t>
      </w:r>
      <w:r w:rsidR="0032683C" w:rsidRPr="009507BC">
        <w:rPr>
          <w:rFonts w:eastAsia="Times New Roman" w:cs="Times New Roman"/>
          <w:lang w:val="ru-RU" w:eastAsia="ru-RU"/>
        </w:rPr>
        <w:t>открытия дополнительных групп</w:t>
      </w:r>
      <w:r w:rsidRPr="009507BC">
        <w:rPr>
          <w:rFonts w:eastAsia="Times New Roman" w:cs="Times New Roman"/>
          <w:lang w:eastAsia="ru-RU"/>
        </w:rPr>
        <w:t>.</w:t>
      </w:r>
    </w:p>
    <w:p w14:paraId="4C54B2F0" w14:textId="77777777" w:rsidR="008F50A8" w:rsidRDefault="009507BC" w:rsidP="009507BC">
      <w:pPr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 итогам 2022 года значительно снизилась</w:t>
      </w:r>
      <w:r w:rsidR="005B494A" w:rsidRPr="009507BC">
        <w:rPr>
          <w:rFonts w:eastAsia="Times New Roman" w:cs="Times New Roman"/>
          <w:lang w:val="ru-RU" w:eastAsia="ru-RU"/>
        </w:rPr>
        <w:t xml:space="preserve"> дол</w:t>
      </w:r>
      <w:r>
        <w:rPr>
          <w:rFonts w:eastAsia="Times New Roman" w:cs="Times New Roman"/>
          <w:lang w:val="ru-RU" w:eastAsia="ru-RU"/>
        </w:rPr>
        <w:t>я</w:t>
      </w:r>
      <w:r w:rsidR="005B494A" w:rsidRPr="009507BC">
        <w:rPr>
          <w:rFonts w:eastAsia="Times New Roman" w:cs="Times New Roman"/>
          <w:lang w:val="ru-RU" w:eastAsia="ru-RU"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 </w:t>
      </w:r>
      <w:r>
        <w:rPr>
          <w:rFonts w:eastAsia="Times New Roman" w:cs="Times New Roman"/>
          <w:lang w:val="ru-RU" w:eastAsia="ru-RU"/>
        </w:rPr>
        <w:t>с</w:t>
      </w:r>
      <w:r w:rsidR="005B494A" w:rsidRPr="009507BC">
        <w:rPr>
          <w:rFonts w:eastAsia="Times New Roman" w:cs="Times New Roman"/>
          <w:lang w:val="ru-RU" w:eastAsia="ru-RU"/>
        </w:rPr>
        <w:t xml:space="preserve"> 25% </w:t>
      </w:r>
      <w:r>
        <w:rPr>
          <w:rFonts w:eastAsia="Times New Roman" w:cs="Times New Roman"/>
          <w:lang w:val="ru-RU" w:eastAsia="ru-RU"/>
        </w:rPr>
        <w:t>в 2021 году до 70 %</w:t>
      </w:r>
      <w:r w:rsidR="005B494A" w:rsidRPr="009507BC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</w:p>
    <w:p w14:paraId="16419FD7" w14:textId="604B85B1" w:rsidR="005B494A" w:rsidRPr="008F50A8" w:rsidRDefault="008F50A8" w:rsidP="009507BC">
      <w:pPr>
        <w:ind w:firstLine="709"/>
        <w:jc w:val="both"/>
        <w:rPr>
          <w:rFonts w:eastAsia="Times New Roman" w:cs="Times New Roman"/>
          <w:sz w:val="40"/>
          <w:szCs w:val="40"/>
          <w:lang w:val="ru-RU" w:eastAsia="ru-RU"/>
        </w:rPr>
      </w:pPr>
      <w:r w:rsidRPr="00FC52F0">
        <w:rPr>
          <w:rFonts w:eastAsia="Times New Roman" w:cs="Times New Roman"/>
          <w:lang w:eastAsia="ru-RU"/>
        </w:rPr>
        <w:t xml:space="preserve">В 2022 </w:t>
      </w:r>
      <w:proofErr w:type="spellStart"/>
      <w:r w:rsidRPr="00FC52F0">
        <w:rPr>
          <w:rFonts w:eastAsia="Times New Roman" w:cs="Times New Roman"/>
          <w:lang w:eastAsia="ru-RU"/>
        </w:rPr>
        <w:t>году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из</w:t>
      </w:r>
      <w:proofErr w:type="spellEnd"/>
      <w:r w:rsidRPr="00FC52F0">
        <w:rPr>
          <w:rFonts w:eastAsia="Times New Roman" w:cs="Times New Roman"/>
          <w:lang w:eastAsia="ru-RU"/>
        </w:rPr>
        <w:t xml:space="preserve"> 10 </w:t>
      </w:r>
      <w:proofErr w:type="spellStart"/>
      <w:r w:rsidRPr="00FC52F0">
        <w:rPr>
          <w:rFonts w:eastAsia="Times New Roman" w:cs="Times New Roman"/>
          <w:lang w:eastAsia="ru-RU"/>
        </w:rPr>
        <w:t>дошкольных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организаций</w:t>
      </w:r>
      <w:proofErr w:type="spellEnd"/>
      <w:r w:rsidRPr="00FC52F0">
        <w:rPr>
          <w:rFonts w:eastAsia="Times New Roman" w:cs="Times New Roman"/>
          <w:lang w:eastAsia="ru-RU"/>
        </w:rPr>
        <w:t xml:space="preserve"> 7 </w:t>
      </w:r>
      <w:proofErr w:type="spellStart"/>
      <w:r w:rsidRPr="00FC52F0">
        <w:rPr>
          <w:rFonts w:eastAsia="Times New Roman" w:cs="Times New Roman"/>
          <w:lang w:eastAsia="ru-RU"/>
        </w:rPr>
        <w:t>требуют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капитального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ремонта</w:t>
      </w:r>
      <w:proofErr w:type="spellEnd"/>
      <w:r w:rsidRPr="00FC52F0">
        <w:rPr>
          <w:rFonts w:eastAsia="Times New Roman" w:cs="Times New Roman"/>
          <w:lang w:eastAsia="ru-RU"/>
        </w:rPr>
        <w:t xml:space="preserve">. </w:t>
      </w:r>
      <w:proofErr w:type="spellStart"/>
      <w:r w:rsidRPr="00FC52F0">
        <w:rPr>
          <w:rFonts w:eastAsia="Times New Roman" w:cs="Times New Roman"/>
          <w:lang w:eastAsia="ru-RU"/>
        </w:rPr>
        <w:t>Со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дня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ввода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эксплуатацию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данных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здания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капитальный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не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проводился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за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все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время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эксплуатации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проводился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лишь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частичный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ремонт</w:t>
      </w:r>
      <w:proofErr w:type="spellEnd"/>
      <w:r w:rsidRPr="00FC52F0">
        <w:rPr>
          <w:rFonts w:eastAsia="Times New Roman" w:cs="Times New Roman"/>
          <w:lang w:eastAsia="ru-RU"/>
        </w:rPr>
        <w:t xml:space="preserve">. В </w:t>
      </w:r>
      <w:proofErr w:type="spellStart"/>
      <w:r w:rsidRPr="00FC52F0">
        <w:rPr>
          <w:rFonts w:eastAsia="Times New Roman" w:cs="Times New Roman"/>
          <w:lang w:eastAsia="ru-RU"/>
        </w:rPr>
        <w:t>связи</w:t>
      </w:r>
      <w:proofErr w:type="spellEnd"/>
      <w:r w:rsidRPr="00FC52F0">
        <w:rPr>
          <w:rFonts w:eastAsia="Times New Roman" w:cs="Times New Roman"/>
          <w:lang w:eastAsia="ru-RU"/>
        </w:rPr>
        <w:t xml:space="preserve"> с </w:t>
      </w:r>
      <w:proofErr w:type="spellStart"/>
      <w:r w:rsidRPr="00FC52F0">
        <w:rPr>
          <w:rFonts w:eastAsia="Times New Roman" w:cs="Times New Roman"/>
          <w:lang w:eastAsia="ru-RU"/>
        </w:rPr>
        <w:t>чем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коммуникации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полы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стены</w:t>
      </w:r>
      <w:proofErr w:type="spellEnd"/>
      <w:r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Pr="00FC52F0">
        <w:rPr>
          <w:rFonts w:eastAsia="Times New Roman" w:cs="Times New Roman"/>
          <w:lang w:eastAsia="ru-RU"/>
        </w:rPr>
        <w:t>кровли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пришли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крайне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ветхое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состояние</w:t>
      </w:r>
      <w:proofErr w:type="spellEnd"/>
      <w:r w:rsidRPr="00FC52F0">
        <w:rPr>
          <w:rFonts w:eastAsia="Times New Roman" w:cs="Times New Roman"/>
          <w:lang w:eastAsia="ru-RU"/>
        </w:rPr>
        <w:t xml:space="preserve"> и </w:t>
      </w:r>
      <w:proofErr w:type="spellStart"/>
      <w:r w:rsidRPr="00FC52F0">
        <w:rPr>
          <w:rFonts w:eastAsia="Times New Roman" w:cs="Times New Roman"/>
          <w:lang w:eastAsia="ru-RU"/>
        </w:rPr>
        <w:t>требуют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полной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замены</w:t>
      </w:r>
      <w:proofErr w:type="spellEnd"/>
      <w:r w:rsidRPr="00FC52F0">
        <w:rPr>
          <w:rFonts w:eastAsia="Times New Roman" w:cs="Times New Roman"/>
          <w:lang w:eastAsia="ru-RU"/>
        </w:rPr>
        <w:t xml:space="preserve">.  </w:t>
      </w:r>
    </w:p>
    <w:p w14:paraId="516F8840" w14:textId="458E1B6B" w:rsidR="003C17D1" w:rsidRPr="004C7E90" w:rsidRDefault="00F538A4" w:rsidP="004C7E90">
      <w:pPr>
        <w:ind w:firstLine="709"/>
        <w:jc w:val="center"/>
        <w:rPr>
          <w:rFonts w:eastAsia="Times New Roman" w:cs="Times New Roman"/>
          <w:lang w:val="ru-RU" w:eastAsia="ru-RU"/>
        </w:rPr>
      </w:pPr>
      <w:r w:rsidRPr="004C7E90">
        <w:rPr>
          <w:rFonts w:cs="Times New Roman"/>
          <w:b/>
          <w:iCs/>
          <w:lang w:val="en-US"/>
        </w:rPr>
        <w:t>III</w:t>
      </w:r>
      <w:r w:rsidRPr="004C7E90">
        <w:rPr>
          <w:rFonts w:cs="Times New Roman"/>
          <w:b/>
          <w:iCs/>
          <w:lang w:val="ru-RU"/>
        </w:rPr>
        <w:t xml:space="preserve">. </w:t>
      </w:r>
      <w:r w:rsidR="003C17D1" w:rsidRPr="004C7E90">
        <w:rPr>
          <w:rFonts w:cs="Times New Roman"/>
          <w:b/>
          <w:iCs/>
          <w:lang w:val="ru-RU"/>
        </w:rPr>
        <w:t>О</w:t>
      </w:r>
      <w:r w:rsidR="003C17D1" w:rsidRPr="004C7E90">
        <w:rPr>
          <w:rFonts w:cs="Times New Roman"/>
          <w:b/>
          <w:bCs/>
          <w:iCs/>
          <w:lang w:val="ru-RU"/>
        </w:rPr>
        <w:t>бщее и дополнительное образование.</w:t>
      </w:r>
    </w:p>
    <w:p w14:paraId="723084EC" w14:textId="69F35AB6" w:rsidR="00815499" w:rsidRPr="004C7E90" w:rsidRDefault="00815499" w:rsidP="004C7E90">
      <w:pPr>
        <w:ind w:firstLine="709"/>
        <w:jc w:val="both"/>
        <w:rPr>
          <w:rFonts w:cs="Times New Roman"/>
        </w:rPr>
      </w:pPr>
      <w:proofErr w:type="spellStart"/>
      <w:r w:rsidRPr="004C7E90">
        <w:rPr>
          <w:rFonts w:cs="Times New Roman"/>
        </w:rPr>
        <w:t>Всего</w:t>
      </w:r>
      <w:proofErr w:type="spellEnd"/>
      <w:r w:rsidRPr="004C7E90">
        <w:rPr>
          <w:rFonts w:cs="Times New Roman"/>
        </w:rPr>
        <w:t xml:space="preserve"> в </w:t>
      </w:r>
      <w:proofErr w:type="spellStart"/>
      <w:r w:rsidRPr="004C7E90">
        <w:rPr>
          <w:rFonts w:cs="Times New Roman"/>
        </w:rPr>
        <w:t>школах</w:t>
      </w:r>
      <w:proofErr w:type="spellEnd"/>
      <w:r w:rsidRPr="004C7E90">
        <w:rPr>
          <w:rFonts w:cs="Times New Roman"/>
        </w:rPr>
        <w:t xml:space="preserve"> </w:t>
      </w:r>
      <w:r w:rsidR="00644A51" w:rsidRPr="004C7E90">
        <w:rPr>
          <w:rFonts w:cs="Times New Roman"/>
          <w:lang w:val="ru-RU"/>
        </w:rPr>
        <w:t xml:space="preserve">района </w:t>
      </w:r>
      <w:proofErr w:type="spellStart"/>
      <w:r w:rsidRPr="004C7E90">
        <w:rPr>
          <w:rFonts w:cs="Times New Roman"/>
        </w:rPr>
        <w:t>образовательная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деятельность</w:t>
      </w:r>
      <w:proofErr w:type="spellEnd"/>
      <w:r w:rsidRPr="004C7E90">
        <w:rPr>
          <w:rFonts w:cs="Times New Roman"/>
        </w:rPr>
        <w:t xml:space="preserve"> </w:t>
      </w:r>
      <w:proofErr w:type="spellStart"/>
      <w:r w:rsidRPr="004C7E90">
        <w:rPr>
          <w:rFonts w:cs="Times New Roman"/>
        </w:rPr>
        <w:t>осуществляется</w:t>
      </w:r>
      <w:proofErr w:type="spellEnd"/>
      <w:r w:rsidRPr="004C7E90">
        <w:rPr>
          <w:rFonts w:cs="Times New Roman"/>
        </w:rPr>
        <w:t xml:space="preserve"> в 1</w:t>
      </w:r>
      <w:r w:rsidRPr="004C7E90">
        <w:rPr>
          <w:rFonts w:cs="Times New Roman"/>
          <w:lang w:val="ru-RU"/>
        </w:rPr>
        <w:t>8</w:t>
      </w:r>
      <w:r w:rsidR="00A8515C" w:rsidRPr="004C7E90">
        <w:rPr>
          <w:rFonts w:cs="Times New Roman"/>
          <w:lang w:val="ru-RU"/>
        </w:rPr>
        <w:t>8</w:t>
      </w:r>
      <w:r w:rsidRPr="004C7E90">
        <w:rPr>
          <w:rFonts w:cs="Times New Roman"/>
          <w:lang w:val="ru-RU"/>
        </w:rPr>
        <w:t xml:space="preserve"> </w:t>
      </w:r>
      <w:proofErr w:type="spellStart"/>
      <w:r w:rsidRPr="004C7E90">
        <w:rPr>
          <w:rFonts w:cs="Times New Roman"/>
        </w:rPr>
        <w:t>класс</w:t>
      </w:r>
      <w:r w:rsidRPr="004C7E90">
        <w:rPr>
          <w:rFonts w:cs="Times New Roman"/>
          <w:lang w:val="ru-RU"/>
        </w:rPr>
        <w:t>ов</w:t>
      </w:r>
      <w:proofErr w:type="spellEnd"/>
      <w:r w:rsidRPr="004C7E90">
        <w:rPr>
          <w:rFonts w:cs="Times New Roman"/>
          <w:lang w:val="ru-RU"/>
        </w:rPr>
        <w:t xml:space="preserve">, в которых обучаются </w:t>
      </w:r>
      <w:r w:rsidR="008F50A8">
        <w:rPr>
          <w:rFonts w:cs="Times New Roman"/>
          <w:lang w:val="ru-RU"/>
        </w:rPr>
        <w:t>3036</w:t>
      </w:r>
      <w:r w:rsidRPr="004C7E90">
        <w:rPr>
          <w:rFonts w:cs="Times New Roman"/>
          <w:lang w:val="ru-RU"/>
        </w:rPr>
        <w:t xml:space="preserve"> человек.</w:t>
      </w:r>
      <w:r w:rsidRPr="004C7E90">
        <w:rPr>
          <w:rFonts w:cs="Times New Roman"/>
        </w:rPr>
        <w:t xml:space="preserve"> </w:t>
      </w:r>
    </w:p>
    <w:p w14:paraId="3ECAD3FF" w14:textId="5DB51444" w:rsidR="007E3C14" w:rsidRPr="004C7E90" w:rsidRDefault="003C17D1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Реализация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мероприятий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F21A06" w:rsidRPr="004C7E90">
        <w:rPr>
          <w:rFonts w:eastAsia="Times New Roman" w:cs="Times New Roman"/>
          <w:lang w:val="ru-RU" w:eastAsia="ru-RU"/>
        </w:rPr>
        <w:t>«</w:t>
      </w:r>
      <w:proofErr w:type="spellStart"/>
      <w:r w:rsidRPr="004C7E90">
        <w:rPr>
          <w:rFonts w:eastAsia="Times New Roman" w:cs="Times New Roman"/>
          <w:lang w:eastAsia="ru-RU"/>
        </w:rPr>
        <w:t>Дорожных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карт</w:t>
      </w:r>
      <w:proofErr w:type="spellEnd"/>
      <w:r w:rsidR="00F21A06" w:rsidRPr="004C7E90">
        <w:rPr>
          <w:rFonts w:eastAsia="Times New Roman" w:cs="Times New Roman"/>
          <w:lang w:val="ru-RU" w:eastAsia="ru-RU"/>
        </w:rPr>
        <w:t>»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подготовке</w:t>
      </w:r>
      <w:proofErr w:type="spellEnd"/>
      <w:r w:rsidRPr="004C7E90">
        <w:rPr>
          <w:rFonts w:eastAsia="Times New Roman" w:cs="Times New Roman"/>
          <w:lang w:eastAsia="ru-RU"/>
        </w:rPr>
        <w:t xml:space="preserve"> к </w:t>
      </w:r>
      <w:proofErr w:type="spellStart"/>
      <w:r w:rsidRPr="004C7E90">
        <w:rPr>
          <w:rFonts w:eastAsia="Times New Roman" w:cs="Times New Roman"/>
          <w:lang w:eastAsia="ru-RU"/>
        </w:rPr>
        <w:t>сдаче</w:t>
      </w:r>
      <w:proofErr w:type="spellEnd"/>
      <w:r w:rsidRPr="004C7E90">
        <w:rPr>
          <w:rFonts w:eastAsia="Times New Roman" w:cs="Times New Roman"/>
          <w:lang w:eastAsia="ru-RU"/>
        </w:rPr>
        <w:t xml:space="preserve"> ЕГЭ </w:t>
      </w:r>
      <w:proofErr w:type="spellStart"/>
      <w:r w:rsidRPr="004C7E90">
        <w:rPr>
          <w:rFonts w:eastAsia="Times New Roman" w:cs="Times New Roman"/>
          <w:lang w:eastAsia="ru-RU"/>
        </w:rPr>
        <w:t>позволил</w:t>
      </w:r>
      <w:proofErr w:type="spellEnd"/>
      <w:r w:rsidR="00644A51" w:rsidRPr="004C7E90">
        <w:rPr>
          <w:rFonts w:eastAsia="Times New Roman" w:cs="Times New Roman"/>
          <w:lang w:val="ru-RU" w:eastAsia="ru-RU"/>
        </w:rPr>
        <w:t>а</w:t>
      </w:r>
      <w:r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в 20</w:t>
      </w:r>
      <w:r w:rsidR="00827678" w:rsidRPr="004C7E90">
        <w:rPr>
          <w:rFonts w:eastAsia="Times New Roman" w:cs="Times New Roman"/>
          <w:lang w:val="ru-RU" w:eastAsia="ru-RU"/>
        </w:rPr>
        <w:t>2</w:t>
      </w:r>
      <w:r w:rsidR="008F50A8">
        <w:rPr>
          <w:rFonts w:eastAsia="Times New Roman" w:cs="Times New Roman"/>
          <w:lang w:val="ru-RU" w:eastAsia="ru-RU"/>
        </w:rPr>
        <w:t>2</w:t>
      </w:r>
      <w:r w:rsidRPr="004C7E90">
        <w:rPr>
          <w:rFonts w:eastAsia="Times New Roman" w:cs="Times New Roman"/>
          <w:lang w:val="ru-RU" w:eastAsia="ru-RU"/>
        </w:rPr>
        <w:t xml:space="preserve"> году </w:t>
      </w:r>
      <w:proofErr w:type="spellStart"/>
      <w:r w:rsidRPr="004C7E90">
        <w:rPr>
          <w:rFonts w:eastAsia="Times New Roman" w:cs="Times New Roman"/>
          <w:lang w:eastAsia="ru-RU"/>
        </w:rPr>
        <w:t>всем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выпускникам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муниципальных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общеобразовательных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учреждений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успешно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сдать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экзамены</w:t>
      </w:r>
      <w:proofErr w:type="spellEnd"/>
      <w:r w:rsidRPr="004C7E90">
        <w:rPr>
          <w:rFonts w:eastAsia="Times New Roman" w:cs="Times New Roman"/>
          <w:lang w:eastAsia="ru-RU"/>
        </w:rPr>
        <w:t>, в 20</w:t>
      </w:r>
      <w:r w:rsidR="00405E18" w:rsidRPr="004C7E90">
        <w:rPr>
          <w:rFonts w:eastAsia="Times New Roman" w:cs="Times New Roman"/>
          <w:lang w:val="ru-RU" w:eastAsia="ru-RU"/>
        </w:rPr>
        <w:t>2</w:t>
      </w:r>
      <w:r w:rsidR="008F50A8">
        <w:rPr>
          <w:rFonts w:eastAsia="Times New Roman" w:cs="Times New Roman"/>
          <w:lang w:val="ru-RU" w:eastAsia="ru-RU"/>
        </w:rPr>
        <w:t>3</w:t>
      </w:r>
      <w:r w:rsidRPr="004C7E90">
        <w:rPr>
          <w:rFonts w:eastAsia="Times New Roman" w:cs="Times New Roman"/>
          <w:lang w:eastAsia="ru-RU"/>
        </w:rPr>
        <w:t>-202</w:t>
      </w:r>
      <w:r w:rsidR="008F50A8">
        <w:rPr>
          <w:rFonts w:eastAsia="Times New Roman" w:cs="Times New Roman"/>
          <w:lang w:val="ru-RU" w:eastAsia="ru-RU"/>
        </w:rPr>
        <w:t>5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годы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планируется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сохранить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положительный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результат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данному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показателю</w:t>
      </w:r>
      <w:proofErr w:type="spellEnd"/>
      <w:r w:rsidRPr="004C7E90">
        <w:rPr>
          <w:rFonts w:eastAsia="Times New Roman" w:cs="Times New Roman"/>
          <w:lang w:eastAsia="ru-RU"/>
        </w:rPr>
        <w:t>.</w:t>
      </w:r>
    </w:p>
    <w:p w14:paraId="33A08BA7" w14:textId="6C21637B" w:rsidR="00085F1B" w:rsidRPr="008F50A8" w:rsidRDefault="00A8515C" w:rsidP="004C7E90">
      <w:pPr>
        <w:ind w:firstLine="709"/>
        <w:jc w:val="both"/>
        <w:rPr>
          <w:rFonts w:cs="Times New Roman"/>
          <w:lang w:val="ru-RU" w:eastAsia="ru-RU"/>
        </w:rPr>
      </w:pPr>
      <w:r w:rsidRPr="004C7E90">
        <w:rPr>
          <w:rFonts w:cs="Times New Roman"/>
          <w:lang w:val="ru-RU" w:eastAsia="ru-RU"/>
        </w:rPr>
        <w:t xml:space="preserve">По информации, введенной в региональную систему «ГАС Управление» Министерством образования, науки и молодежной политики Республики Коми (далее – Министерство) значение показателя «Доля муниципальных общеобразовательных учреждений, здания которых находятся в аварийном состоянии или требуют капитального </w:t>
      </w:r>
      <w:r w:rsidRPr="004C7E90">
        <w:rPr>
          <w:rFonts w:cs="Times New Roman"/>
          <w:lang w:val="ru-RU" w:eastAsia="ru-RU"/>
        </w:rPr>
        <w:lastRenderedPageBreak/>
        <w:t>ремонта, в общем количестве муниципальных общеобразовательных учреждений» увеличилось по сравнению с 202</w:t>
      </w:r>
      <w:r w:rsidR="008F50A8">
        <w:rPr>
          <w:rFonts w:cs="Times New Roman"/>
          <w:lang w:val="ru-RU" w:eastAsia="ru-RU"/>
        </w:rPr>
        <w:t>1</w:t>
      </w:r>
      <w:r w:rsidRPr="004C7E90">
        <w:rPr>
          <w:rFonts w:cs="Times New Roman"/>
          <w:lang w:val="ru-RU" w:eastAsia="ru-RU"/>
        </w:rPr>
        <w:t xml:space="preserve"> годам на </w:t>
      </w:r>
      <w:r w:rsidR="008F50A8">
        <w:rPr>
          <w:rFonts w:cs="Times New Roman"/>
          <w:lang w:val="ru-RU" w:eastAsia="ru-RU"/>
        </w:rPr>
        <w:t>11,11 и составило 77,78</w:t>
      </w:r>
      <w:r w:rsidRPr="004C7E90">
        <w:rPr>
          <w:rFonts w:cs="Times New Roman"/>
          <w:lang w:val="ru-RU" w:eastAsia="ru-RU"/>
        </w:rPr>
        <w:t xml:space="preserve">%. </w:t>
      </w:r>
      <w:r w:rsidR="008F50A8" w:rsidRPr="008F50A8">
        <w:rPr>
          <w:rFonts w:cs="Times New Roman"/>
          <w:lang w:val="ru-RU" w:eastAsia="ru-RU"/>
        </w:rPr>
        <w:t>И</w:t>
      </w:r>
      <w:r w:rsidR="008F50A8" w:rsidRPr="00FC52F0">
        <w:rPr>
          <w:rFonts w:eastAsia="Times New Roman" w:cs="Times New Roman"/>
          <w:lang w:eastAsia="ru-RU"/>
        </w:rPr>
        <w:t xml:space="preserve">з 9 </w:t>
      </w:r>
      <w:proofErr w:type="spellStart"/>
      <w:r w:rsidR="008F50A8" w:rsidRPr="00FC52F0">
        <w:rPr>
          <w:rFonts w:eastAsia="Times New Roman" w:cs="Times New Roman"/>
          <w:lang w:eastAsia="ru-RU"/>
        </w:rPr>
        <w:t>общеобразовательных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организаций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6 </w:t>
      </w:r>
      <w:proofErr w:type="spellStart"/>
      <w:r w:rsidR="008F50A8" w:rsidRPr="00FC52F0">
        <w:rPr>
          <w:rFonts w:eastAsia="Times New Roman" w:cs="Times New Roman"/>
          <w:lang w:eastAsia="ru-RU"/>
        </w:rPr>
        <w:t>требуют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капитального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ремонта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. </w:t>
      </w:r>
      <w:proofErr w:type="spellStart"/>
      <w:r w:rsidR="008F50A8" w:rsidRPr="00FC52F0">
        <w:rPr>
          <w:rFonts w:eastAsia="Times New Roman" w:cs="Times New Roman"/>
          <w:lang w:eastAsia="ru-RU"/>
        </w:rPr>
        <w:t>Со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дня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ввода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lang w:eastAsia="ru-RU"/>
        </w:rPr>
        <w:t>эксплуатацию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lang w:eastAsia="ru-RU"/>
        </w:rPr>
        <w:t>данных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здания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капитальный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ремонт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не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проводился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lang w:eastAsia="ru-RU"/>
        </w:rPr>
        <w:t>за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все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время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эксплуатации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проводился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лишь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частичный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ремонт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. В </w:t>
      </w:r>
      <w:proofErr w:type="spellStart"/>
      <w:r w:rsidR="008F50A8" w:rsidRPr="00FC52F0">
        <w:rPr>
          <w:rFonts w:eastAsia="Times New Roman" w:cs="Times New Roman"/>
          <w:lang w:eastAsia="ru-RU"/>
        </w:rPr>
        <w:t>связи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 </w:t>
      </w:r>
      <w:proofErr w:type="spellStart"/>
      <w:r w:rsidR="008F50A8" w:rsidRPr="00FC52F0">
        <w:rPr>
          <w:rFonts w:eastAsia="Times New Roman" w:cs="Times New Roman"/>
          <w:lang w:eastAsia="ru-RU"/>
        </w:rPr>
        <w:t>чем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lang w:eastAsia="ru-RU"/>
        </w:rPr>
        <w:t>коммуникации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lang w:eastAsia="ru-RU"/>
        </w:rPr>
        <w:t>полы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lang w:eastAsia="ru-RU"/>
        </w:rPr>
        <w:t>стены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lang w:eastAsia="ru-RU"/>
        </w:rPr>
        <w:t>кровли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пришли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lang w:eastAsia="ru-RU"/>
        </w:rPr>
        <w:t>крайне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ветхое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состояние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и </w:t>
      </w:r>
      <w:proofErr w:type="spellStart"/>
      <w:r w:rsidR="008F50A8" w:rsidRPr="00FC52F0">
        <w:rPr>
          <w:rFonts w:eastAsia="Times New Roman" w:cs="Times New Roman"/>
          <w:lang w:eastAsia="ru-RU"/>
        </w:rPr>
        <w:t>требуют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полной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замены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.  </w:t>
      </w:r>
    </w:p>
    <w:p w14:paraId="647ADF19" w14:textId="46F9D258" w:rsidR="00F842B9" w:rsidRDefault="00824462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8F50A8">
        <w:rPr>
          <w:rFonts w:eastAsia="Times New Roman" w:cs="Times New Roman"/>
          <w:color w:val="333333"/>
          <w:lang w:val="ru-RU" w:eastAsia="ru-RU"/>
        </w:rPr>
        <w:t>В</w:t>
      </w:r>
      <w:r w:rsidR="00F61F7B" w:rsidRPr="008F50A8">
        <w:rPr>
          <w:rFonts w:eastAsia="Times New Roman" w:cs="Times New Roman"/>
          <w:color w:val="333333"/>
          <w:lang w:val="ru-RU" w:eastAsia="ru-RU"/>
        </w:rPr>
        <w:t xml:space="preserve"> 20</w:t>
      </w:r>
      <w:r w:rsidR="00677A09" w:rsidRPr="008F50A8">
        <w:rPr>
          <w:rFonts w:eastAsia="Times New Roman" w:cs="Times New Roman"/>
          <w:color w:val="333333"/>
          <w:lang w:val="ru-RU" w:eastAsia="ru-RU"/>
        </w:rPr>
        <w:t>2</w:t>
      </w:r>
      <w:r w:rsidR="008F50A8" w:rsidRPr="008F50A8">
        <w:rPr>
          <w:rFonts w:eastAsia="Times New Roman" w:cs="Times New Roman"/>
          <w:color w:val="333333"/>
          <w:lang w:val="ru-RU" w:eastAsia="ru-RU"/>
        </w:rPr>
        <w:t>2</w:t>
      </w:r>
      <w:r w:rsidR="00F61F7B" w:rsidRPr="008F50A8">
        <w:rPr>
          <w:rFonts w:eastAsia="Times New Roman" w:cs="Times New Roman"/>
          <w:color w:val="333333"/>
          <w:lang w:val="ru-RU" w:eastAsia="ru-RU"/>
        </w:rPr>
        <w:t xml:space="preserve"> году </w:t>
      </w:r>
      <w:r w:rsidR="008F50A8" w:rsidRPr="008F50A8">
        <w:rPr>
          <w:rFonts w:eastAsia="Times New Roman" w:cs="Times New Roman"/>
          <w:color w:val="333333"/>
          <w:lang w:val="ru-RU" w:eastAsia="ru-RU"/>
        </w:rPr>
        <w:t xml:space="preserve">появились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обучающи</w:t>
      </w:r>
      <w:r w:rsidR="008F50A8" w:rsidRPr="008F50A8">
        <w:rPr>
          <w:rFonts w:eastAsia="Times New Roman" w:cs="Times New Roman"/>
          <w:color w:val="333333"/>
          <w:lang w:val="ru-RU" w:eastAsia="ru-RU"/>
        </w:rPr>
        <w:t>еся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занимающихся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во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вторую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смену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обучающихся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="008F50A8"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677A09" w:rsidRPr="008F50A8">
        <w:rPr>
          <w:rFonts w:eastAsia="Times New Roman" w:cs="Times New Roman"/>
          <w:lang w:eastAsia="ru-RU"/>
        </w:rPr>
        <w:t>.</w:t>
      </w:r>
      <w:r w:rsidR="008F50A8" w:rsidRPr="008F50A8">
        <w:rPr>
          <w:rFonts w:eastAsia="Times New Roman" w:cs="Times New Roman"/>
          <w:lang w:val="ru-RU" w:eastAsia="ru-RU"/>
        </w:rPr>
        <w:t xml:space="preserve"> Это связано с тем, что </w:t>
      </w:r>
      <w:bookmarkStart w:id="0" w:name="_Hlk133401749"/>
      <w:r w:rsidR="008F50A8" w:rsidRPr="008F50A8">
        <w:rPr>
          <w:rFonts w:eastAsia="Times New Roman" w:cs="Times New Roman"/>
          <w:lang w:val="ru-RU" w:eastAsia="ru-RU"/>
        </w:rPr>
        <w:t>в</w:t>
      </w:r>
      <w:r w:rsidR="008F50A8" w:rsidRPr="00FC52F0">
        <w:rPr>
          <w:rFonts w:eastAsia="Times New Roman" w:cs="Times New Roman"/>
          <w:lang w:eastAsia="ru-RU"/>
        </w:rPr>
        <w:t xml:space="preserve"> 2022-2023 </w:t>
      </w:r>
      <w:proofErr w:type="spellStart"/>
      <w:r w:rsidR="008F50A8" w:rsidRPr="00FC52F0">
        <w:rPr>
          <w:rFonts w:eastAsia="Times New Roman" w:cs="Times New Roman"/>
          <w:lang w:eastAsia="ru-RU"/>
        </w:rPr>
        <w:t>учебном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году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учащиеся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6,7,8,10 </w:t>
      </w:r>
      <w:proofErr w:type="spellStart"/>
      <w:r w:rsidR="008F50A8" w:rsidRPr="00FC52F0">
        <w:rPr>
          <w:rFonts w:eastAsia="Times New Roman" w:cs="Times New Roman"/>
          <w:lang w:eastAsia="ru-RU"/>
        </w:rPr>
        <w:t>классов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r w:rsidR="008F50A8" w:rsidRPr="008F50A8">
        <w:rPr>
          <w:rFonts w:eastAsia="Times New Roman" w:cs="Times New Roman"/>
          <w:lang w:eastAsia="ru-RU"/>
        </w:rPr>
        <w:t>МБОУ «</w:t>
      </w:r>
      <w:proofErr w:type="spellStart"/>
      <w:r w:rsidR="008F50A8" w:rsidRPr="00FC52F0">
        <w:rPr>
          <w:rFonts w:eastAsia="Times New Roman" w:cs="Times New Roman"/>
          <w:lang w:eastAsia="ru-RU"/>
        </w:rPr>
        <w:t>Палевицк</w:t>
      </w:r>
      <w:r w:rsidR="008F50A8" w:rsidRPr="008F50A8">
        <w:rPr>
          <w:rFonts w:eastAsia="Times New Roman" w:cs="Times New Roman"/>
          <w:lang w:eastAsia="ru-RU"/>
        </w:rPr>
        <w:t>ая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СОШ </w:t>
      </w:r>
      <w:proofErr w:type="spellStart"/>
      <w:r w:rsidR="008F50A8" w:rsidRPr="00FC52F0">
        <w:rPr>
          <w:rFonts w:eastAsia="Times New Roman" w:cs="Times New Roman"/>
          <w:lang w:eastAsia="ru-RU"/>
        </w:rPr>
        <w:t>обучаются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во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вторую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смену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на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базе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r w:rsidR="008F50A8" w:rsidRPr="008F50A8">
        <w:rPr>
          <w:rFonts w:eastAsia="Times New Roman" w:cs="Times New Roman"/>
          <w:lang w:eastAsia="ru-RU"/>
        </w:rPr>
        <w:t>МБОУ «</w:t>
      </w:r>
      <w:proofErr w:type="spellStart"/>
      <w:r w:rsidR="008F50A8" w:rsidRPr="00FC52F0">
        <w:rPr>
          <w:rFonts w:eastAsia="Times New Roman" w:cs="Times New Roman"/>
          <w:lang w:eastAsia="ru-RU"/>
        </w:rPr>
        <w:t>Часовск</w:t>
      </w:r>
      <w:r w:rsidR="008F50A8" w:rsidRPr="008F50A8">
        <w:rPr>
          <w:rFonts w:eastAsia="Times New Roman" w:cs="Times New Roman"/>
          <w:lang w:eastAsia="ru-RU"/>
        </w:rPr>
        <w:t>ая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СОШ, в </w:t>
      </w:r>
      <w:proofErr w:type="spellStart"/>
      <w:r w:rsidR="008F50A8" w:rsidRPr="00FC52F0">
        <w:rPr>
          <w:rFonts w:eastAsia="Times New Roman" w:cs="Times New Roman"/>
          <w:lang w:eastAsia="ru-RU"/>
        </w:rPr>
        <w:t>связи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 </w:t>
      </w:r>
      <w:proofErr w:type="spellStart"/>
      <w:r w:rsidR="008F50A8" w:rsidRPr="00FC52F0">
        <w:rPr>
          <w:rFonts w:eastAsia="Times New Roman" w:cs="Times New Roman"/>
          <w:lang w:eastAsia="ru-RU"/>
        </w:rPr>
        <w:t>проведением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lang w:eastAsia="ru-RU"/>
        </w:rPr>
        <w:t>Палевицкой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СОШ </w:t>
      </w:r>
      <w:proofErr w:type="spellStart"/>
      <w:r w:rsidR="008F50A8" w:rsidRPr="00FC52F0">
        <w:rPr>
          <w:rFonts w:eastAsia="Times New Roman" w:cs="Times New Roman"/>
          <w:lang w:eastAsia="ru-RU"/>
        </w:rPr>
        <w:t>капитального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ремонта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="008F50A8" w:rsidRPr="00FC52F0">
        <w:rPr>
          <w:rFonts w:eastAsia="Times New Roman" w:cs="Times New Roman"/>
          <w:lang w:eastAsia="ru-RU"/>
        </w:rPr>
        <w:t>соответствии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с </w:t>
      </w:r>
      <w:proofErr w:type="spellStart"/>
      <w:r w:rsidR="008F50A8" w:rsidRPr="00FC52F0">
        <w:rPr>
          <w:rFonts w:eastAsia="Times New Roman" w:cs="Times New Roman"/>
          <w:lang w:eastAsia="ru-RU"/>
        </w:rPr>
        <w:t>федеральной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программой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по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модернизации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школьных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систем</w:t>
      </w:r>
      <w:proofErr w:type="spellEnd"/>
      <w:r w:rsidR="008F50A8"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="008F50A8" w:rsidRPr="00FC52F0">
        <w:rPr>
          <w:rFonts w:eastAsia="Times New Roman" w:cs="Times New Roman"/>
          <w:lang w:eastAsia="ru-RU"/>
        </w:rPr>
        <w:t>образования</w:t>
      </w:r>
      <w:bookmarkEnd w:id="0"/>
      <w:proofErr w:type="spellEnd"/>
      <w:r w:rsidR="008F50A8">
        <w:rPr>
          <w:rFonts w:eastAsia="Times New Roman" w:cs="Times New Roman"/>
          <w:lang w:val="ru-RU" w:eastAsia="ru-RU"/>
        </w:rPr>
        <w:t>.</w:t>
      </w:r>
    </w:p>
    <w:p w14:paraId="2F1625CC" w14:textId="3A524B92" w:rsidR="008F50A8" w:rsidRDefault="008F50A8" w:rsidP="004C7E90">
      <w:pPr>
        <w:ind w:firstLine="709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Анализируя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2020-2021 и </w:t>
      </w:r>
      <w:r w:rsidRPr="003D577E">
        <w:rPr>
          <w:rFonts w:cs="Times New Roman"/>
        </w:rPr>
        <w:t>2021-2022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учебные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наблюдается</w:t>
      </w:r>
      <w:proofErr w:type="spellEnd"/>
      <w:r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снижение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количества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детей</w:t>
      </w:r>
      <w:proofErr w:type="spellEnd"/>
      <w:r w:rsidRPr="004277BF">
        <w:rPr>
          <w:rFonts w:cs="Times New Roman"/>
        </w:rPr>
        <w:t xml:space="preserve"> с I </w:t>
      </w:r>
      <w:proofErr w:type="spellStart"/>
      <w:r w:rsidRPr="004277BF">
        <w:rPr>
          <w:rFonts w:cs="Times New Roman"/>
        </w:rPr>
        <w:t>группой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здоровья</w:t>
      </w:r>
      <w:proofErr w:type="spellEnd"/>
      <w:r w:rsidRPr="004277B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увеличивается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же</w:t>
      </w:r>
      <w:proofErr w:type="spellEnd"/>
      <w:r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происходит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рост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числа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несовершеннолетних</w:t>
      </w:r>
      <w:proofErr w:type="spellEnd"/>
      <w:r w:rsidRPr="004277BF">
        <w:rPr>
          <w:rFonts w:cs="Times New Roman"/>
        </w:rPr>
        <w:t xml:space="preserve"> с IV и V </w:t>
      </w:r>
      <w:proofErr w:type="spellStart"/>
      <w:r w:rsidRPr="004277BF">
        <w:rPr>
          <w:rFonts w:cs="Times New Roman"/>
        </w:rPr>
        <w:t>группой</w:t>
      </w:r>
      <w:proofErr w:type="spellEnd"/>
      <w:r w:rsidRPr="004277BF">
        <w:rPr>
          <w:rFonts w:cs="Times New Roman"/>
        </w:rPr>
        <w:t xml:space="preserve"> </w:t>
      </w:r>
      <w:proofErr w:type="spellStart"/>
      <w:r w:rsidRPr="004277BF"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. В </w:t>
      </w:r>
      <w:proofErr w:type="spellStart"/>
      <w:r>
        <w:rPr>
          <w:rFonts w:cs="Times New Roman"/>
        </w:rPr>
        <w:t>целом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 xml:space="preserve"> с </w:t>
      </w:r>
      <w:r>
        <w:rPr>
          <w:rFonts w:cs="Times New Roman"/>
          <w:lang w:val="en-US"/>
        </w:rPr>
        <w:t>I</w:t>
      </w:r>
      <w:r w:rsidRPr="00172196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здоровья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практически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прежнем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уровне</w:t>
      </w:r>
      <w:proofErr w:type="spellEnd"/>
      <w:r>
        <w:rPr>
          <w:rFonts w:cs="Times New Roman"/>
        </w:rPr>
        <w:t xml:space="preserve"> (94,4% и 94,7% </w:t>
      </w:r>
      <w:proofErr w:type="spellStart"/>
      <w:r>
        <w:rPr>
          <w:rFonts w:cs="Times New Roman"/>
        </w:rPr>
        <w:t>соответственно</w:t>
      </w:r>
      <w:proofErr w:type="spellEnd"/>
      <w:r>
        <w:rPr>
          <w:rFonts w:cs="Times New Roman"/>
        </w:rPr>
        <w:t>)</w:t>
      </w:r>
      <w:r w:rsidR="00784163">
        <w:rPr>
          <w:rFonts w:cs="Times New Roman"/>
          <w:lang w:val="ru-RU"/>
        </w:rPr>
        <w:t>.</w:t>
      </w:r>
    </w:p>
    <w:p w14:paraId="27348AD6" w14:textId="0DB637E1" w:rsidR="00784163" w:rsidRDefault="00784163" w:rsidP="004C7E90">
      <w:pPr>
        <w:ind w:firstLine="709"/>
        <w:jc w:val="both"/>
        <w:rPr>
          <w:rFonts w:eastAsia="Times New Roman" w:cs="Times New Roman"/>
          <w:lang w:eastAsia="ru-RU"/>
        </w:rPr>
      </w:pPr>
      <w:bookmarkStart w:id="1" w:name="_Hlk133401897"/>
      <w:proofErr w:type="spellStart"/>
      <w:r w:rsidRPr="00FC52F0">
        <w:rPr>
          <w:rFonts w:eastAsia="Times New Roman" w:cs="Times New Roman"/>
          <w:color w:val="333333"/>
          <w:lang w:eastAsia="ru-RU"/>
        </w:rPr>
        <w:t>Расходы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бюджета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муниципального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образования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общее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образование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расчете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1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обучающегося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Pr="00FC52F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color w:val="333333"/>
          <w:lang w:eastAsia="ru-RU"/>
        </w:rPr>
        <w:t>учреждениях</w:t>
      </w:r>
      <w:bookmarkEnd w:id="1"/>
      <w:proofErr w:type="spellEnd"/>
      <w:r w:rsidRPr="00784163">
        <w:rPr>
          <w:rFonts w:eastAsia="Times New Roman" w:cs="Times New Roman"/>
          <w:color w:val="333333"/>
          <w:lang w:val="ru-RU" w:eastAsia="ru-RU"/>
        </w:rPr>
        <w:t xml:space="preserve"> по итогам 2022 года снизил</w:t>
      </w:r>
      <w:r w:rsidR="00F1413C">
        <w:rPr>
          <w:rFonts w:eastAsia="Times New Roman" w:cs="Times New Roman"/>
          <w:color w:val="333333"/>
          <w:lang w:val="ru-RU" w:eastAsia="ru-RU"/>
        </w:rPr>
        <w:t>и</w:t>
      </w:r>
      <w:r w:rsidRPr="00784163">
        <w:rPr>
          <w:rFonts w:eastAsia="Times New Roman" w:cs="Times New Roman"/>
          <w:color w:val="333333"/>
          <w:lang w:val="ru-RU" w:eastAsia="ru-RU"/>
        </w:rPr>
        <w:t>сь на 11,29 тыс. руб. и составил</w:t>
      </w:r>
      <w:r w:rsidR="00F1413C">
        <w:rPr>
          <w:rFonts w:eastAsia="Times New Roman" w:cs="Times New Roman"/>
          <w:color w:val="333333"/>
          <w:lang w:val="ru-RU" w:eastAsia="ru-RU"/>
        </w:rPr>
        <w:t>и</w:t>
      </w:r>
      <w:r w:rsidRPr="00784163">
        <w:rPr>
          <w:rFonts w:eastAsia="Times New Roman" w:cs="Times New Roman"/>
          <w:color w:val="333333"/>
          <w:lang w:val="ru-RU" w:eastAsia="ru-RU"/>
        </w:rPr>
        <w:t xml:space="preserve"> 12,61 тыс. руб. на одного обучающегося. Это связано с </w:t>
      </w:r>
      <w:proofErr w:type="spellStart"/>
      <w:r w:rsidRPr="00FC52F0">
        <w:rPr>
          <w:rFonts w:eastAsia="Times New Roman" w:cs="Times New Roman"/>
          <w:lang w:eastAsia="ru-RU"/>
        </w:rPr>
        <w:t>уменьшен</w:t>
      </w:r>
      <w:r w:rsidRPr="00784163">
        <w:rPr>
          <w:rFonts w:eastAsia="Times New Roman" w:cs="Times New Roman"/>
          <w:lang w:val="ru-RU" w:eastAsia="ru-RU"/>
        </w:rPr>
        <w:t>ием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bookmarkStart w:id="2" w:name="_Hlk133401969"/>
      <w:proofErr w:type="spellStart"/>
      <w:r w:rsidRPr="00FC52F0">
        <w:rPr>
          <w:rFonts w:eastAsia="Times New Roman" w:cs="Times New Roman"/>
          <w:lang w:eastAsia="ru-RU"/>
        </w:rPr>
        <w:t>уров</w:t>
      </w:r>
      <w:r w:rsidRPr="00784163">
        <w:rPr>
          <w:rFonts w:eastAsia="Times New Roman" w:cs="Times New Roman"/>
          <w:lang w:val="ru-RU" w:eastAsia="ru-RU"/>
        </w:rPr>
        <w:t>ня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софинансирования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на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оплату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коммунальных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услуг</w:t>
      </w:r>
      <w:bookmarkEnd w:id="2"/>
      <w:proofErr w:type="spellEnd"/>
      <w:r w:rsidRPr="00FC52F0">
        <w:rPr>
          <w:rFonts w:eastAsia="Times New Roman" w:cs="Times New Roman"/>
          <w:lang w:eastAsia="ru-RU"/>
        </w:rPr>
        <w:t xml:space="preserve">.  </w:t>
      </w:r>
    </w:p>
    <w:p w14:paraId="2A01740B" w14:textId="2DF5A15A" w:rsidR="008F50A8" w:rsidRPr="00784163" w:rsidRDefault="00F1413C" w:rsidP="004C7E90">
      <w:pPr>
        <w:ind w:firstLine="709"/>
        <w:jc w:val="both"/>
        <w:rPr>
          <w:rFonts w:eastAsia="Times New Roman" w:cs="Times New Roman"/>
          <w:b/>
          <w:sz w:val="40"/>
          <w:szCs w:val="40"/>
          <w:lang w:val="ru-RU" w:eastAsia="ar-SA"/>
        </w:rPr>
      </w:pPr>
      <w:r>
        <w:rPr>
          <w:rFonts w:eastAsia="Times New Roman" w:cs="Times New Roman"/>
          <w:lang w:val="ru-RU" w:eastAsia="ru-RU"/>
        </w:rPr>
        <w:t xml:space="preserve">Кроме того, предоставление </w:t>
      </w:r>
      <w:proofErr w:type="spellStart"/>
      <w:r w:rsidRPr="00FC52F0">
        <w:rPr>
          <w:rFonts w:eastAsia="Times New Roman" w:cs="Times New Roman"/>
          <w:lang w:eastAsia="ru-RU"/>
        </w:rPr>
        <w:t>услуг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дополнительного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образования</w:t>
      </w:r>
      <w:proofErr w:type="spellEnd"/>
      <w:r w:rsidRPr="00FC52F0">
        <w:rPr>
          <w:rFonts w:eastAsia="Times New Roman" w:cs="Times New Roman"/>
          <w:lang w:eastAsia="ru-RU"/>
        </w:rPr>
        <w:t xml:space="preserve"> ДОУ №1 </w:t>
      </w:r>
      <w:proofErr w:type="spellStart"/>
      <w:r w:rsidRPr="00FC52F0">
        <w:rPr>
          <w:rFonts w:eastAsia="Times New Roman" w:cs="Times New Roman"/>
          <w:lang w:eastAsia="ru-RU"/>
        </w:rPr>
        <w:t>с.Выльгорт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и </w:t>
      </w:r>
      <w:proofErr w:type="spellStart"/>
      <w:r w:rsidRPr="00FC52F0">
        <w:rPr>
          <w:rFonts w:eastAsia="Times New Roman" w:cs="Times New Roman"/>
          <w:lang w:eastAsia="ru-RU"/>
        </w:rPr>
        <w:t>реализ</w:t>
      </w:r>
      <w:r>
        <w:rPr>
          <w:rFonts w:eastAsia="Times New Roman" w:cs="Times New Roman"/>
          <w:lang w:val="ru-RU" w:eastAsia="ru-RU"/>
        </w:rPr>
        <w:t>ация</w:t>
      </w:r>
      <w:proofErr w:type="spellEnd"/>
      <w:r w:rsidRPr="00FC52F0">
        <w:rPr>
          <w:rFonts w:eastAsia="Times New Roman" w:cs="Times New Roman"/>
          <w:lang w:eastAsia="ru-RU"/>
        </w:rPr>
        <w:t xml:space="preserve"> 2 </w:t>
      </w:r>
      <w:proofErr w:type="spellStart"/>
      <w:r w:rsidRPr="00FC52F0">
        <w:rPr>
          <w:rFonts w:eastAsia="Times New Roman" w:cs="Times New Roman"/>
          <w:lang w:eastAsia="ru-RU"/>
        </w:rPr>
        <w:t>новы</w:t>
      </w:r>
      <w:proofErr w:type="spellEnd"/>
      <w:r>
        <w:rPr>
          <w:rFonts w:eastAsia="Times New Roman" w:cs="Times New Roman"/>
          <w:lang w:val="ru-RU" w:eastAsia="ru-RU"/>
        </w:rPr>
        <w:t>х</w:t>
      </w:r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дополнительны</w:t>
      </w:r>
      <w:proofErr w:type="spellEnd"/>
      <w:r>
        <w:rPr>
          <w:rFonts w:eastAsia="Times New Roman" w:cs="Times New Roman"/>
          <w:lang w:val="ru-RU" w:eastAsia="ru-RU"/>
        </w:rPr>
        <w:t>х</w:t>
      </w:r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образовательны</w:t>
      </w:r>
      <w:proofErr w:type="spellEnd"/>
      <w:r>
        <w:rPr>
          <w:rFonts w:eastAsia="Times New Roman" w:cs="Times New Roman"/>
          <w:lang w:val="ru-RU" w:eastAsia="ru-RU"/>
        </w:rPr>
        <w:t>х</w:t>
      </w:r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программ</w:t>
      </w:r>
      <w:proofErr w:type="spellEnd"/>
      <w:r w:rsidRPr="00FC52F0">
        <w:rPr>
          <w:rFonts w:eastAsia="Times New Roman" w:cs="Times New Roman"/>
          <w:lang w:eastAsia="ru-RU"/>
        </w:rPr>
        <w:t xml:space="preserve"> в </w:t>
      </w:r>
      <w:proofErr w:type="spellStart"/>
      <w:r w:rsidRPr="00FC52F0">
        <w:rPr>
          <w:rFonts w:eastAsia="Times New Roman" w:cs="Times New Roman"/>
          <w:lang w:eastAsia="ru-RU"/>
        </w:rPr>
        <w:t>рамках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федерального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проекта</w:t>
      </w:r>
      <w:proofErr w:type="spellEnd"/>
      <w:r w:rsidRPr="00FC52F0">
        <w:rPr>
          <w:rFonts w:eastAsia="Times New Roman" w:cs="Times New Roman"/>
          <w:lang w:eastAsia="ru-RU"/>
        </w:rPr>
        <w:t xml:space="preserve"> «</w:t>
      </w:r>
      <w:proofErr w:type="spellStart"/>
      <w:r w:rsidRPr="00FC52F0">
        <w:rPr>
          <w:rFonts w:eastAsia="Times New Roman" w:cs="Times New Roman"/>
          <w:lang w:eastAsia="ru-RU"/>
        </w:rPr>
        <w:t>Успех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каждого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ребенка</w:t>
      </w:r>
      <w:proofErr w:type="spellEnd"/>
      <w:r w:rsidRPr="00FC52F0">
        <w:rPr>
          <w:rFonts w:eastAsia="Times New Roman" w:cs="Times New Roman"/>
          <w:lang w:eastAsia="ru-RU"/>
        </w:rPr>
        <w:t xml:space="preserve">» </w:t>
      </w:r>
      <w:proofErr w:type="spellStart"/>
      <w:r w:rsidRPr="00FC52F0">
        <w:rPr>
          <w:rFonts w:eastAsia="Times New Roman" w:cs="Times New Roman"/>
          <w:lang w:eastAsia="ru-RU"/>
        </w:rPr>
        <w:t>по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программе</w:t>
      </w:r>
      <w:proofErr w:type="spellEnd"/>
      <w:r w:rsidRPr="00FC52F0">
        <w:rPr>
          <w:rFonts w:eastAsia="Times New Roman" w:cs="Times New Roman"/>
          <w:lang w:eastAsia="ru-RU"/>
        </w:rPr>
        <w:t xml:space="preserve"> «</w:t>
      </w:r>
      <w:proofErr w:type="spellStart"/>
      <w:r w:rsidRPr="00FC52F0">
        <w:rPr>
          <w:rFonts w:eastAsia="Times New Roman" w:cs="Times New Roman"/>
          <w:lang w:eastAsia="ru-RU"/>
        </w:rPr>
        <w:t>Новые</w:t>
      </w:r>
      <w:proofErr w:type="spellEnd"/>
      <w:r w:rsidRPr="00FC52F0">
        <w:rPr>
          <w:rFonts w:eastAsia="Times New Roman" w:cs="Times New Roman"/>
          <w:lang w:eastAsia="ru-RU"/>
        </w:rPr>
        <w:t xml:space="preserve"> </w:t>
      </w:r>
      <w:proofErr w:type="spellStart"/>
      <w:r w:rsidRPr="00FC52F0">
        <w:rPr>
          <w:rFonts w:eastAsia="Times New Roman" w:cs="Times New Roman"/>
          <w:lang w:eastAsia="ru-RU"/>
        </w:rPr>
        <w:t>места</w:t>
      </w:r>
      <w:proofErr w:type="spellEnd"/>
      <w:r w:rsidRPr="00FC52F0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="00784163" w:rsidRPr="00FC52F0">
        <w:rPr>
          <w:rFonts w:eastAsia="Times New Roman" w:cs="Times New Roman"/>
          <w:lang w:eastAsia="ru-RU"/>
        </w:rPr>
        <w:t>базе</w:t>
      </w:r>
      <w:proofErr w:type="spellEnd"/>
      <w:r w:rsidR="00784163" w:rsidRPr="00FC52F0">
        <w:rPr>
          <w:rFonts w:eastAsia="Times New Roman" w:cs="Times New Roman"/>
          <w:lang w:eastAsia="ru-RU"/>
        </w:rPr>
        <w:t xml:space="preserve"> ЦЭВД </w:t>
      </w:r>
      <w:proofErr w:type="spellStart"/>
      <w:r w:rsidR="00784163" w:rsidRPr="00FC52F0">
        <w:rPr>
          <w:rFonts w:eastAsia="Times New Roman" w:cs="Times New Roman"/>
          <w:lang w:eastAsia="ru-RU"/>
        </w:rPr>
        <w:t>с.Пажга</w:t>
      </w:r>
      <w:proofErr w:type="spellEnd"/>
      <w:r>
        <w:rPr>
          <w:rFonts w:eastAsia="Times New Roman" w:cs="Times New Roman"/>
          <w:lang w:val="ru-RU" w:eastAsia="ru-RU"/>
        </w:rPr>
        <w:t xml:space="preserve"> позволило увеличит долю детей, получающих </w:t>
      </w:r>
      <w:proofErr w:type="spellStart"/>
      <w:r w:rsidRPr="00F1413C">
        <w:rPr>
          <w:rFonts w:eastAsia="Times New Roman" w:cs="Times New Roman"/>
          <w:color w:val="333333"/>
          <w:lang w:eastAsia="ru-RU"/>
        </w:rPr>
        <w:t>услуги</w:t>
      </w:r>
      <w:proofErr w:type="spellEnd"/>
      <w:r w:rsidRPr="00F1413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1413C">
        <w:rPr>
          <w:rFonts w:eastAsia="Times New Roman" w:cs="Times New Roman"/>
          <w:color w:val="333333"/>
          <w:lang w:eastAsia="ru-RU"/>
        </w:rPr>
        <w:t>по</w:t>
      </w:r>
      <w:proofErr w:type="spellEnd"/>
      <w:r w:rsidRPr="00F1413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1413C">
        <w:rPr>
          <w:rFonts w:eastAsia="Times New Roman" w:cs="Times New Roman"/>
          <w:color w:val="333333"/>
          <w:lang w:eastAsia="ru-RU"/>
        </w:rPr>
        <w:t>дополнительному</w:t>
      </w:r>
      <w:proofErr w:type="spellEnd"/>
      <w:r w:rsidRPr="00F1413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F1413C">
        <w:rPr>
          <w:rFonts w:eastAsia="Times New Roman" w:cs="Times New Roman"/>
          <w:color w:val="333333"/>
          <w:lang w:eastAsia="ru-RU"/>
        </w:rPr>
        <w:t>образованию</w:t>
      </w:r>
      <w:proofErr w:type="spellEnd"/>
      <w:r w:rsidRPr="00F1413C">
        <w:rPr>
          <w:rFonts w:eastAsia="Times New Roman" w:cs="Times New Roman"/>
          <w:sz w:val="36"/>
          <w:szCs w:val="36"/>
          <w:lang w:val="ru-RU" w:eastAsia="ru-RU"/>
        </w:rPr>
        <w:t xml:space="preserve"> </w:t>
      </w:r>
      <w:r w:rsidRPr="00784163">
        <w:rPr>
          <w:rFonts w:eastAsia="Times New Roman" w:cs="Times New Roman"/>
          <w:lang w:val="ru-RU" w:eastAsia="ru-RU"/>
        </w:rPr>
        <w:t>на 0,9%</w:t>
      </w:r>
      <w:r>
        <w:rPr>
          <w:rFonts w:eastAsia="Times New Roman" w:cs="Times New Roman"/>
          <w:lang w:val="ru-RU" w:eastAsia="ru-RU"/>
        </w:rPr>
        <w:t>.</w:t>
      </w:r>
    </w:p>
    <w:p w14:paraId="674A4BB5" w14:textId="04D688C0" w:rsidR="007E3C14" w:rsidRPr="004C7E90" w:rsidRDefault="009E68A1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IV</w:t>
      </w:r>
      <w:r w:rsidR="00F538A4" w:rsidRPr="004C7E90">
        <w:rPr>
          <w:rFonts w:eastAsia="Times New Roman" w:cs="Times New Roman"/>
          <w:b/>
          <w:lang w:val="ru-RU"/>
        </w:rPr>
        <w:t>.</w:t>
      </w:r>
      <w:r w:rsidRPr="004C7E90">
        <w:rPr>
          <w:rFonts w:cs="Times New Roman"/>
          <w:b/>
          <w:lang w:val="ru-RU"/>
        </w:rPr>
        <w:t xml:space="preserve"> </w:t>
      </w:r>
      <w:r w:rsidRPr="004C7E90">
        <w:rPr>
          <w:rFonts w:eastAsia="Times New Roman" w:cs="Times New Roman"/>
          <w:b/>
          <w:lang w:val="ru-RU"/>
        </w:rPr>
        <w:t>Культура</w:t>
      </w:r>
      <w:r w:rsidR="00F538A4" w:rsidRPr="004C7E90">
        <w:rPr>
          <w:rFonts w:eastAsia="Times New Roman" w:cs="Times New Roman"/>
          <w:b/>
          <w:lang w:val="ru-RU"/>
        </w:rPr>
        <w:t>.</w:t>
      </w:r>
    </w:p>
    <w:p w14:paraId="28475A50" w14:textId="529D0056" w:rsidR="00D05E62" w:rsidRPr="004C7E90" w:rsidRDefault="000369A9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>На 1 января 20</w:t>
      </w:r>
      <w:r w:rsidR="00BE7CC7" w:rsidRPr="004C7E90">
        <w:rPr>
          <w:rFonts w:cs="Times New Roman"/>
          <w:lang w:val="ru-RU"/>
        </w:rPr>
        <w:t>2</w:t>
      </w:r>
      <w:r w:rsidR="00784163">
        <w:rPr>
          <w:rFonts w:cs="Times New Roman"/>
          <w:lang w:val="ru-RU"/>
        </w:rPr>
        <w:t>3</w:t>
      </w:r>
      <w:r w:rsidRPr="004C7E90">
        <w:rPr>
          <w:rFonts w:cs="Times New Roman"/>
          <w:lang w:val="ru-RU"/>
        </w:rPr>
        <w:t xml:space="preserve"> года</w:t>
      </w:r>
      <w:r w:rsidR="009533BF" w:rsidRPr="004C7E90">
        <w:rPr>
          <w:rFonts w:cs="Times New Roman"/>
          <w:lang w:val="ru-RU"/>
        </w:rPr>
        <w:t xml:space="preserve"> сеть учреждений отрасли </w:t>
      </w:r>
      <w:r w:rsidR="00F21A06" w:rsidRPr="004C7E90">
        <w:rPr>
          <w:rFonts w:cs="Times New Roman"/>
          <w:lang w:val="ru-RU"/>
        </w:rPr>
        <w:t>«К</w:t>
      </w:r>
      <w:r w:rsidR="009533BF" w:rsidRPr="004C7E90">
        <w:rPr>
          <w:rFonts w:cs="Times New Roman"/>
          <w:lang w:val="ru-RU"/>
        </w:rPr>
        <w:t>ультура</w:t>
      </w:r>
      <w:r w:rsidR="00F21A06" w:rsidRPr="004C7E90">
        <w:rPr>
          <w:rFonts w:cs="Times New Roman"/>
          <w:lang w:val="ru-RU"/>
        </w:rPr>
        <w:t>»</w:t>
      </w:r>
      <w:r w:rsidR="009533BF" w:rsidRPr="004C7E90">
        <w:rPr>
          <w:rFonts w:cs="Times New Roman"/>
          <w:lang w:val="ru-RU"/>
        </w:rPr>
        <w:t xml:space="preserve"> состо</w:t>
      </w:r>
      <w:r w:rsidRPr="004C7E90">
        <w:rPr>
          <w:rFonts w:cs="Times New Roman"/>
          <w:lang w:val="ru-RU"/>
        </w:rPr>
        <w:t>ит</w:t>
      </w:r>
      <w:r w:rsidR="009533BF" w:rsidRPr="004C7E90">
        <w:rPr>
          <w:rFonts w:cs="Times New Roman"/>
          <w:lang w:val="ru-RU"/>
        </w:rPr>
        <w:t xml:space="preserve"> из: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учреждений культурно-досугового типа,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библиотек, </w:t>
      </w:r>
      <w:r w:rsidR="0080515B" w:rsidRPr="004C7E90">
        <w:rPr>
          <w:rFonts w:cs="Times New Roman"/>
          <w:lang w:val="ru-RU"/>
        </w:rPr>
        <w:t>3</w:t>
      </w:r>
      <w:r w:rsidR="009533BF" w:rsidRPr="004C7E90">
        <w:rPr>
          <w:rFonts w:cs="Times New Roman"/>
          <w:lang w:val="ru-RU"/>
        </w:rPr>
        <w:t xml:space="preserve"> музе</w:t>
      </w:r>
      <w:r w:rsidR="0080515B" w:rsidRPr="004C7E90">
        <w:rPr>
          <w:rFonts w:cs="Times New Roman"/>
          <w:lang w:val="ru-RU"/>
        </w:rPr>
        <w:t>я</w:t>
      </w:r>
      <w:r w:rsidR="009533BF" w:rsidRPr="004C7E90">
        <w:rPr>
          <w:rFonts w:cs="Times New Roman"/>
          <w:lang w:val="ru-RU"/>
        </w:rPr>
        <w:t xml:space="preserve">, 4 учреждений дополнительного образования (школы искусств </w:t>
      </w:r>
      <w:r w:rsidR="00784163" w:rsidRPr="004C7E90">
        <w:rPr>
          <w:rFonts w:cs="Times New Roman"/>
          <w:lang w:val="ru-RU"/>
        </w:rPr>
        <w:t>и дома</w:t>
      </w:r>
      <w:r w:rsidR="00605456" w:rsidRPr="004C7E90">
        <w:rPr>
          <w:rFonts w:cs="Times New Roman"/>
          <w:lang w:val="ru-RU"/>
        </w:rPr>
        <w:t xml:space="preserve"> народных</w:t>
      </w:r>
      <w:r w:rsidR="009533BF" w:rsidRPr="004C7E90">
        <w:rPr>
          <w:rFonts w:cs="Times New Roman"/>
          <w:lang w:val="ru-RU"/>
        </w:rPr>
        <w:t xml:space="preserve"> ремесел «</w:t>
      </w:r>
      <w:proofErr w:type="spellStart"/>
      <w:r w:rsidR="009533BF" w:rsidRPr="004C7E90">
        <w:rPr>
          <w:rFonts w:cs="Times New Roman"/>
          <w:lang w:val="ru-RU"/>
        </w:rPr>
        <w:t>Зарань</w:t>
      </w:r>
      <w:proofErr w:type="spellEnd"/>
      <w:r w:rsidR="009533BF" w:rsidRPr="004C7E90">
        <w:rPr>
          <w:rFonts w:cs="Times New Roman"/>
          <w:lang w:val="ru-RU"/>
        </w:rPr>
        <w:t>»).</w:t>
      </w:r>
      <w:r w:rsidR="006E71F6" w:rsidRPr="004C7E90">
        <w:rPr>
          <w:rFonts w:cs="Times New Roman"/>
        </w:rPr>
        <w:t xml:space="preserve"> </w:t>
      </w:r>
    </w:p>
    <w:p w14:paraId="546076B1" w14:textId="3B22ECC3" w:rsidR="00BE7CC7" w:rsidRPr="004C7E90" w:rsidRDefault="00C05CD9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 xml:space="preserve">Уровень фактической обеспеченности учреждениями культуры </w:t>
      </w:r>
      <w:r w:rsidR="00A56990" w:rsidRPr="004C7E90">
        <w:rPr>
          <w:rFonts w:cs="Times New Roman"/>
          <w:lang w:val="ru-RU"/>
        </w:rPr>
        <w:t>по итогам 20</w:t>
      </w:r>
      <w:r w:rsidR="00D82858" w:rsidRPr="004C7E90">
        <w:rPr>
          <w:rFonts w:cs="Times New Roman"/>
          <w:lang w:val="ru-RU"/>
        </w:rPr>
        <w:t>2</w:t>
      </w:r>
      <w:r w:rsidR="00784163">
        <w:rPr>
          <w:rFonts w:cs="Times New Roman"/>
          <w:lang w:val="ru-RU"/>
        </w:rPr>
        <w:t>2</w:t>
      </w:r>
      <w:r w:rsidR="00A56990" w:rsidRPr="004C7E90">
        <w:rPr>
          <w:rFonts w:cs="Times New Roman"/>
          <w:lang w:val="ru-RU"/>
        </w:rPr>
        <w:t xml:space="preserve"> года </w:t>
      </w:r>
      <w:r w:rsidR="00F21A06" w:rsidRPr="004C7E90">
        <w:rPr>
          <w:rFonts w:cs="Times New Roman"/>
          <w:lang w:val="ru-RU"/>
        </w:rPr>
        <w:t>составил 95</w:t>
      </w:r>
      <w:r w:rsidRPr="004C7E90">
        <w:rPr>
          <w:rFonts w:cs="Times New Roman"/>
          <w:lang w:val="ru-RU"/>
        </w:rPr>
        <w:t>%</w:t>
      </w:r>
      <w:r w:rsidR="00D05E62" w:rsidRPr="004C7E90">
        <w:rPr>
          <w:rFonts w:cs="Times New Roman"/>
          <w:lang w:val="ru-RU"/>
        </w:rPr>
        <w:t xml:space="preserve"> по каждой категории учреждений.</w:t>
      </w:r>
      <w:r w:rsidRPr="004C7E90">
        <w:rPr>
          <w:rFonts w:cs="Times New Roman"/>
          <w:lang w:val="ru-RU"/>
        </w:rPr>
        <w:t xml:space="preserve"> </w:t>
      </w:r>
    </w:p>
    <w:p w14:paraId="3AFE73A5" w14:textId="77777777" w:rsidR="00784163" w:rsidRPr="00A5605D" w:rsidRDefault="00784163" w:rsidP="00784163">
      <w:pPr>
        <w:shd w:val="clear" w:color="auto" w:fill="FFFFFF"/>
        <w:ind w:firstLine="709"/>
        <w:jc w:val="both"/>
        <w:rPr>
          <w:color w:val="2C2D2E"/>
        </w:rPr>
      </w:pPr>
      <w:r w:rsidRPr="00A5605D">
        <w:rPr>
          <w:color w:val="2C2D2E"/>
        </w:rPr>
        <w:t xml:space="preserve">В 2022 </w:t>
      </w:r>
      <w:proofErr w:type="spellStart"/>
      <w:r w:rsidRPr="00A5605D">
        <w:rPr>
          <w:color w:val="2C2D2E"/>
        </w:rPr>
        <w:t>году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проведены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следующие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мероприятия</w:t>
      </w:r>
      <w:proofErr w:type="spellEnd"/>
      <w:r w:rsidRPr="00A5605D">
        <w:rPr>
          <w:color w:val="2C2D2E"/>
        </w:rPr>
        <w:t>:</w:t>
      </w:r>
    </w:p>
    <w:p w14:paraId="4EA75D1A" w14:textId="49C446F3" w:rsidR="00784163" w:rsidRPr="00A5605D" w:rsidRDefault="00784163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proofErr w:type="spellStart"/>
      <w:r w:rsidRPr="00A5605D">
        <w:rPr>
          <w:color w:val="2C2D2E"/>
        </w:rPr>
        <w:t>начато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строительство</w:t>
      </w:r>
      <w:proofErr w:type="spellEnd"/>
      <w:r w:rsidRPr="00A5605D">
        <w:rPr>
          <w:color w:val="2C2D2E"/>
        </w:rPr>
        <w:t xml:space="preserve"> МСКЦ с. </w:t>
      </w:r>
      <w:proofErr w:type="spellStart"/>
      <w:r w:rsidRPr="00A5605D">
        <w:rPr>
          <w:color w:val="2C2D2E"/>
        </w:rPr>
        <w:t>Пажг</w:t>
      </w:r>
      <w:proofErr w:type="spellEnd"/>
      <w:r w:rsidRPr="00A5605D">
        <w:rPr>
          <w:color w:val="2C2D2E"/>
        </w:rPr>
        <w:t>;</w:t>
      </w:r>
    </w:p>
    <w:p w14:paraId="05AB9853" w14:textId="09E2C3F4" w:rsidR="00784163" w:rsidRPr="00A5605D" w:rsidRDefault="00784163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proofErr w:type="spellStart"/>
      <w:r w:rsidRPr="00A5605D">
        <w:rPr>
          <w:color w:val="2C2D2E"/>
        </w:rPr>
        <w:t>создание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ремесленных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классов</w:t>
      </w:r>
      <w:proofErr w:type="spellEnd"/>
      <w:r w:rsidRPr="00A5605D">
        <w:rPr>
          <w:color w:val="2C2D2E"/>
        </w:rPr>
        <w:t xml:space="preserve"> (</w:t>
      </w:r>
      <w:proofErr w:type="spellStart"/>
      <w:r w:rsidRPr="00A5605D">
        <w:rPr>
          <w:color w:val="2C2D2E"/>
        </w:rPr>
        <w:t>приобретение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швейной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машины</w:t>
      </w:r>
      <w:proofErr w:type="spellEnd"/>
      <w:r w:rsidRPr="00A5605D">
        <w:rPr>
          <w:color w:val="2C2D2E"/>
        </w:rPr>
        <w:t xml:space="preserve">, </w:t>
      </w:r>
      <w:proofErr w:type="spellStart"/>
      <w:r w:rsidRPr="00A5605D">
        <w:rPr>
          <w:color w:val="2C2D2E"/>
        </w:rPr>
        <w:t>ткацкого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станка</w:t>
      </w:r>
      <w:proofErr w:type="spellEnd"/>
      <w:r w:rsidRPr="00A5605D">
        <w:rPr>
          <w:color w:val="2C2D2E"/>
        </w:rPr>
        <w:t xml:space="preserve">) МБОДО «ДШИ с. </w:t>
      </w:r>
      <w:proofErr w:type="spellStart"/>
      <w:r w:rsidRPr="00A5605D">
        <w:rPr>
          <w:color w:val="2C2D2E"/>
        </w:rPr>
        <w:t>Пажга</w:t>
      </w:r>
      <w:proofErr w:type="spellEnd"/>
      <w:r w:rsidRPr="00A5605D">
        <w:rPr>
          <w:color w:val="2C2D2E"/>
        </w:rPr>
        <w:t>»;</w:t>
      </w:r>
    </w:p>
    <w:p w14:paraId="22FF4E85" w14:textId="6B671E5A" w:rsidR="00784163" w:rsidRPr="00A5605D" w:rsidRDefault="00784163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r w:rsidRPr="00A5605D">
        <w:rPr>
          <w:color w:val="2C2D2E"/>
        </w:rPr>
        <w:t xml:space="preserve">в </w:t>
      </w:r>
      <w:proofErr w:type="spellStart"/>
      <w:r w:rsidRPr="00A5605D">
        <w:rPr>
          <w:color w:val="2C2D2E"/>
        </w:rPr>
        <w:t>рамках</w:t>
      </w:r>
      <w:proofErr w:type="spellEnd"/>
      <w:r w:rsidRPr="00A5605D">
        <w:rPr>
          <w:color w:val="2C2D2E"/>
        </w:rPr>
        <w:t xml:space="preserve"> «</w:t>
      </w:r>
      <w:proofErr w:type="spellStart"/>
      <w:r w:rsidRPr="00A5605D">
        <w:rPr>
          <w:color w:val="2C2D2E"/>
        </w:rPr>
        <w:t>Народного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бюджета</w:t>
      </w:r>
      <w:proofErr w:type="spellEnd"/>
      <w:r w:rsidRPr="00A5605D">
        <w:rPr>
          <w:color w:val="2C2D2E"/>
        </w:rPr>
        <w:t xml:space="preserve">» </w:t>
      </w:r>
      <w:r w:rsidR="00095049">
        <w:rPr>
          <w:color w:val="2C2D2E"/>
          <w:lang w:val="ru-RU"/>
        </w:rPr>
        <w:t>реализованы проекты</w:t>
      </w:r>
      <w:r w:rsidRPr="00A5605D">
        <w:rPr>
          <w:color w:val="2C2D2E"/>
        </w:rPr>
        <w:t xml:space="preserve">: </w:t>
      </w:r>
      <w:proofErr w:type="spellStart"/>
      <w:r w:rsidRPr="00A5605D">
        <w:rPr>
          <w:color w:val="2C2D2E"/>
        </w:rPr>
        <w:t>утепление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фасада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Дома</w:t>
      </w:r>
      <w:proofErr w:type="spellEnd"/>
      <w:r w:rsidRPr="00A5605D">
        <w:rPr>
          <w:color w:val="2C2D2E"/>
        </w:rPr>
        <w:t xml:space="preserve"> </w:t>
      </w:r>
      <w:proofErr w:type="spellStart"/>
      <w:proofErr w:type="gramStart"/>
      <w:r w:rsidRPr="00A5605D">
        <w:rPr>
          <w:color w:val="2C2D2E"/>
        </w:rPr>
        <w:t>культуры</w:t>
      </w:r>
      <w:proofErr w:type="spellEnd"/>
      <w:r w:rsidRPr="00A5605D">
        <w:rPr>
          <w:color w:val="2C2D2E"/>
        </w:rPr>
        <w:t xml:space="preserve">  </w:t>
      </w:r>
      <w:proofErr w:type="spellStart"/>
      <w:r w:rsidRPr="00A5605D">
        <w:rPr>
          <w:color w:val="2C2D2E"/>
        </w:rPr>
        <w:t>села</w:t>
      </w:r>
      <w:proofErr w:type="spellEnd"/>
      <w:proofErr w:type="gram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Слудка</w:t>
      </w:r>
      <w:proofErr w:type="spellEnd"/>
      <w:r w:rsidR="00095049">
        <w:rPr>
          <w:color w:val="2C2D2E"/>
          <w:lang w:val="ru-RU"/>
        </w:rPr>
        <w:t xml:space="preserve"> </w:t>
      </w:r>
      <w:r w:rsidRPr="00A5605D">
        <w:rPr>
          <w:color w:val="2C2D2E"/>
        </w:rPr>
        <w:t xml:space="preserve">и </w:t>
      </w:r>
      <w:proofErr w:type="spellStart"/>
      <w:r w:rsidRPr="00A5605D">
        <w:rPr>
          <w:color w:val="2C2D2E"/>
        </w:rPr>
        <w:t>ремонт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кровли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Дома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культуры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села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Озёл</w:t>
      </w:r>
      <w:proofErr w:type="spellEnd"/>
      <w:r w:rsidRPr="00A5605D">
        <w:rPr>
          <w:color w:val="2C2D2E"/>
        </w:rPr>
        <w:t xml:space="preserve">; </w:t>
      </w:r>
    </w:p>
    <w:p w14:paraId="3773F7CB" w14:textId="77777777" w:rsidR="00784163" w:rsidRPr="00A5605D" w:rsidRDefault="00784163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r w:rsidRPr="00A5605D">
        <w:rPr>
          <w:color w:val="2C2D2E"/>
        </w:rPr>
        <w:t xml:space="preserve">в </w:t>
      </w:r>
      <w:proofErr w:type="spellStart"/>
      <w:r w:rsidRPr="00A5605D">
        <w:rPr>
          <w:color w:val="2C2D2E"/>
        </w:rPr>
        <w:t>рамках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проекта</w:t>
      </w:r>
      <w:proofErr w:type="spellEnd"/>
      <w:r w:rsidRPr="00A5605D">
        <w:rPr>
          <w:color w:val="2C2D2E"/>
        </w:rPr>
        <w:t xml:space="preserve"> «</w:t>
      </w:r>
      <w:proofErr w:type="spellStart"/>
      <w:r w:rsidRPr="00A5605D">
        <w:rPr>
          <w:color w:val="2C2D2E"/>
        </w:rPr>
        <w:t>Культура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малой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родины</w:t>
      </w:r>
      <w:proofErr w:type="spellEnd"/>
      <w:r w:rsidRPr="00A5605D">
        <w:rPr>
          <w:color w:val="2C2D2E"/>
        </w:rPr>
        <w:t xml:space="preserve">» в </w:t>
      </w:r>
      <w:proofErr w:type="spellStart"/>
      <w:r w:rsidRPr="00A5605D">
        <w:rPr>
          <w:color w:val="2C2D2E"/>
        </w:rPr>
        <w:t>Дом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культуры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поселка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Яснэг</w:t>
      </w:r>
      <w:proofErr w:type="spellEnd"/>
      <w:r w:rsidRPr="00A5605D">
        <w:rPr>
          <w:color w:val="2C2D2E"/>
        </w:rPr>
        <w:t xml:space="preserve"> и в </w:t>
      </w:r>
      <w:proofErr w:type="spellStart"/>
      <w:r w:rsidRPr="00A5605D">
        <w:rPr>
          <w:color w:val="2C2D2E"/>
        </w:rPr>
        <w:t>Дом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культуры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села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Палевицы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приобретено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световое</w:t>
      </w:r>
      <w:proofErr w:type="spellEnd"/>
      <w:r w:rsidRPr="00A5605D">
        <w:rPr>
          <w:color w:val="2C2D2E"/>
        </w:rPr>
        <w:t xml:space="preserve"> и </w:t>
      </w:r>
      <w:proofErr w:type="spellStart"/>
      <w:r w:rsidRPr="00A5605D">
        <w:rPr>
          <w:color w:val="2C2D2E"/>
        </w:rPr>
        <w:t>звуковое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оборудование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на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общую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сумму</w:t>
      </w:r>
      <w:proofErr w:type="spellEnd"/>
      <w:r w:rsidRPr="00A5605D">
        <w:rPr>
          <w:color w:val="2C2D2E"/>
        </w:rPr>
        <w:t xml:space="preserve"> 1193,00 </w:t>
      </w:r>
      <w:proofErr w:type="spellStart"/>
      <w:r w:rsidRPr="00A5605D">
        <w:rPr>
          <w:color w:val="2C2D2E"/>
        </w:rPr>
        <w:t>тыс</w:t>
      </w:r>
      <w:proofErr w:type="spellEnd"/>
      <w:r w:rsidRPr="00A5605D">
        <w:rPr>
          <w:color w:val="2C2D2E"/>
        </w:rPr>
        <w:t xml:space="preserve">. </w:t>
      </w:r>
      <w:proofErr w:type="spellStart"/>
      <w:r w:rsidRPr="00A5605D">
        <w:rPr>
          <w:color w:val="2C2D2E"/>
        </w:rPr>
        <w:t>рублей</w:t>
      </w:r>
      <w:proofErr w:type="spellEnd"/>
      <w:r w:rsidRPr="00A5605D">
        <w:rPr>
          <w:color w:val="2C2D2E"/>
        </w:rPr>
        <w:t>;</w:t>
      </w:r>
    </w:p>
    <w:p w14:paraId="76F5F86A" w14:textId="77777777" w:rsidR="00784163" w:rsidRPr="006C5C4E" w:rsidRDefault="00784163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proofErr w:type="spellStart"/>
      <w:r w:rsidRPr="00A5605D">
        <w:rPr>
          <w:color w:val="2C2D2E"/>
        </w:rPr>
        <w:t>капитальный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ремонт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цокольных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помещений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по</w:t>
      </w:r>
      <w:proofErr w:type="spell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адресу</w:t>
      </w:r>
      <w:proofErr w:type="spellEnd"/>
      <w:r w:rsidRPr="00A5605D">
        <w:rPr>
          <w:color w:val="2C2D2E"/>
        </w:rPr>
        <w:t xml:space="preserve">: с. </w:t>
      </w:r>
      <w:proofErr w:type="spellStart"/>
      <w:r w:rsidRPr="00A5605D">
        <w:rPr>
          <w:color w:val="2C2D2E"/>
        </w:rPr>
        <w:t>Выльгорт</w:t>
      </w:r>
      <w:proofErr w:type="spellEnd"/>
      <w:r w:rsidRPr="00A5605D">
        <w:rPr>
          <w:color w:val="2C2D2E"/>
        </w:rPr>
        <w:t xml:space="preserve">, </w:t>
      </w:r>
      <w:proofErr w:type="spellStart"/>
      <w:r w:rsidRPr="00A5605D">
        <w:rPr>
          <w:color w:val="2C2D2E"/>
        </w:rPr>
        <w:t>ул</w:t>
      </w:r>
      <w:proofErr w:type="spellEnd"/>
      <w:r w:rsidRPr="00A5605D">
        <w:rPr>
          <w:color w:val="2C2D2E"/>
        </w:rPr>
        <w:t xml:space="preserve">. О. </w:t>
      </w:r>
      <w:proofErr w:type="spellStart"/>
      <w:r w:rsidRPr="00A5605D">
        <w:rPr>
          <w:color w:val="2C2D2E"/>
        </w:rPr>
        <w:t>Мальцевой</w:t>
      </w:r>
      <w:proofErr w:type="spellEnd"/>
      <w:r w:rsidRPr="00A5605D">
        <w:rPr>
          <w:color w:val="2C2D2E"/>
        </w:rPr>
        <w:t>, д 80а МАУК «</w:t>
      </w:r>
      <w:proofErr w:type="spellStart"/>
      <w:r w:rsidRPr="00A5605D">
        <w:rPr>
          <w:color w:val="2C2D2E"/>
        </w:rPr>
        <w:t>ЦРФиС</w:t>
      </w:r>
      <w:proofErr w:type="spellEnd"/>
      <w:proofErr w:type="gramStart"/>
      <w:r w:rsidRPr="00A5605D">
        <w:rPr>
          <w:color w:val="2C2D2E"/>
        </w:rPr>
        <w:t xml:space="preserve">»  </w:t>
      </w:r>
      <w:proofErr w:type="spellStart"/>
      <w:r w:rsidRPr="00A5605D">
        <w:rPr>
          <w:color w:val="2C2D2E"/>
        </w:rPr>
        <w:t>на</w:t>
      </w:r>
      <w:proofErr w:type="spellEnd"/>
      <w:proofErr w:type="gramEnd"/>
      <w:r w:rsidRPr="00A5605D">
        <w:rPr>
          <w:color w:val="2C2D2E"/>
        </w:rPr>
        <w:t xml:space="preserve"> </w:t>
      </w:r>
      <w:proofErr w:type="spellStart"/>
      <w:r w:rsidRPr="00A5605D">
        <w:rPr>
          <w:color w:val="2C2D2E"/>
        </w:rPr>
        <w:t>сумму</w:t>
      </w:r>
      <w:proofErr w:type="spellEnd"/>
      <w:r w:rsidRPr="00A5605D">
        <w:rPr>
          <w:color w:val="2C2D2E"/>
        </w:rPr>
        <w:t xml:space="preserve"> 1 891,0 </w:t>
      </w:r>
      <w:proofErr w:type="spellStart"/>
      <w:r w:rsidRPr="00A5605D">
        <w:rPr>
          <w:color w:val="2C2D2E"/>
        </w:rPr>
        <w:t>тыс</w:t>
      </w:r>
      <w:proofErr w:type="spellEnd"/>
      <w:r w:rsidRPr="00A5605D">
        <w:rPr>
          <w:color w:val="2C2D2E"/>
        </w:rPr>
        <w:t xml:space="preserve">. </w:t>
      </w:r>
      <w:proofErr w:type="spellStart"/>
      <w:r w:rsidRPr="00A5605D">
        <w:rPr>
          <w:color w:val="2C2D2E"/>
        </w:rPr>
        <w:t>руб</w:t>
      </w:r>
      <w:proofErr w:type="spellEnd"/>
      <w:r w:rsidRPr="00A5605D">
        <w:rPr>
          <w:color w:val="2C2D2E"/>
        </w:rPr>
        <w:t>.</w:t>
      </w:r>
    </w:p>
    <w:p w14:paraId="7BA386FE" w14:textId="327277EF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территории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муниципального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расположен</w:t>
      </w:r>
      <w:proofErr w:type="spellEnd"/>
      <w:r w:rsidR="00605456" w:rsidRPr="004C7E90">
        <w:rPr>
          <w:rFonts w:eastAsia="Times New Roman" w:cs="Times New Roman"/>
          <w:lang w:val="ru-RU" w:eastAsia="ru-RU"/>
        </w:rPr>
        <w:t>ы</w:t>
      </w:r>
      <w:r w:rsidRPr="004C7E90">
        <w:rPr>
          <w:rFonts w:eastAsia="Times New Roman" w:cs="Times New Roman"/>
          <w:lang w:eastAsia="ru-RU"/>
        </w:rPr>
        <w:t xml:space="preserve"> 2 </w:t>
      </w:r>
      <w:proofErr w:type="spellStart"/>
      <w:r w:rsidRPr="004C7E90">
        <w:rPr>
          <w:rFonts w:eastAsia="Times New Roman" w:cs="Times New Roman"/>
          <w:lang w:eastAsia="ru-RU"/>
        </w:rPr>
        <w:t>объекта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культурного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наследия</w:t>
      </w:r>
      <w:proofErr w:type="spellEnd"/>
      <w:r w:rsidRPr="004C7E90">
        <w:rPr>
          <w:rFonts w:eastAsia="Times New Roman" w:cs="Times New Roman"/>
          <w:lang w:eastAsia="ru-RU"/>
        </w:rPr>
        <w:t xml:space="preserve">: </w:t>
      </w:r>
    </w:p>
    <w:p w14:paraId="4B7EB7E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памятник</w:t>
      </w:r>
      <w:proofErr w:type="spellEnd"/>
      <w:r w:rsidRPr="004C7E90">
        <w:rPr>
          <w:rFonts w:eastAsia="Times New Roman" w:cs="Times New Roman"/>
          <w:lang w:eastAsia="ru-RU"/>
        </w:rPr>
        <w:t xml:space="preserve"> В.Л. </w:t>
      </w:r>
      <w:proofErr w:type="spellStart"/>
      <w:r w:rsidRPr="004C7E90">
        <w:rPr>
          <w:rFonts w:eastAsia="Times New Roman" w:cs="Times New Roman"/>
          <w:lang w:eastAsia="ru-RU"/>
        </w:rPr>
        <w:t>Ленину</w:t>
      </w:r>
      <w:proofErr w:type="spellEnd"/>
      <w:r w:rsidRPr="004C7E90">
        <w:rPr>
          <w:rFonts w:eastAsia="Times New Roman" w:cs="Times New Roman"/>
          <w:lang w:eastAsia="ru-RU"/>
        </w:rPr>
        <w:t xml:space="preserve">; </w:t>
      </w:r>
    </w:p>
    <w:p w14:paraId="57612B7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 xml:space="preserve">- </w:t>
      </w:r>
      <w:proofErr w:type="spellStart"/>
      <w:r w:rsidRPr="004C7E90">
        <w:rPr>
          <w:rFonts w:eastAsia="Times New Roman" w:cs="Times New Roman"/>
          <w:lang w:eastAsia="ru-RU"/>
        </w:rPr>
        <w:t>музей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истории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Pr="004C7E90">
        <w:rPr>
          <w:rFonts w:eastAsia="Times New Roman" w:cs="Times New Roman"/>
          <w:lang w:eastAsia="ru-RU"/>
        </w:rPr>
        <w:t>культуры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Сыктывдинского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района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им</w:t>
      </w:r>
      <w:proofErr w:type="spellEnd"/>
      <w:r w:rsidRPr="004C7E90">
        <w:rPr>
          <w:rFonts w:eastAsia="Times New Roman" w:cs="Times New Roman"/>
          <w:lang w:eastAsia="ru-RU"/>
        </w:rPr>
        <w:t xml:space="preserve">. Э.А. </w:t>
      </w:r>
      <w:proofErr w:type="spellStart"/>
      <w:r w:rsidRPr="004C7E90">
        <w:rPr>
          <w:rFonts w:eastAsia="Times New Roman" w:cs="Times New Roman"/>
          <w:lang w:eastAsia="ru-RU"/>
        </w:rPr>
        <w:t>Налимовой</w:t>
      </w:r>
      <w:proofErr w:type="spellEnd"/>
      <w:r w:rsidRPr="004C7E90">
        <w:rPr>
          <w:rFonts w:eastAsia="Times New Roman" w:cs="Times New Roman"/>
          <w:lang w:eastAsia="ru-RU"/>
        </w:rPr>
        <w:t xml:space="preserve">. </w:t>
      </w:r>
    </w:p>
    <w:p w14:paraId="3D86F903" w14:textId="3031272A" w:rsidR="00F538A4" w:rsidRPr="004C7E90" w:rsidRDefault="0080515B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t>С</w:t>
      </w:r>
      <w:r w:rsidR="00D82858" w:rsidRPr="004C7E90">
        <w:rPr>
          <w:rFonts w:eastAsia="Times New Roman" w:cs="Times New Roman"/>
          <w:lang w:eastAsia="ru-RU"/>
        </w:rPr>
        <w:t xml:space="preserve"> 2020 </w:t>
      </w:r>
      <w:proofErr w:type="spellStart"/>
      <w:r w:rsidR="00D82858" w:rsidRPr="004C7E90">
        <w:rPr>
          <w:rFonts w:eastAsia="Times New Roman" w:cs="Times New Roman"/>
          <w:lang w:eastAsia="ru-RU"/>
        </w:rPr>
        <w:t>год</w:t>
      </w:r>
      <w:proofErr w:type="spellEnd"/>
      <w:r w:rsidRPr="004C7E90">
        <w:rPr>
          <w:rFonts w:eastAsia="Times New Roman" w:cs="Times New Roman"/>
          <w:lang w:val="ru-RU" w:eastAsia="ru-RU"/>
        </w:rPr>
        <w:t>а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val="ru-RU" w:eastAsia="ru-RU"/>
        </w:rPr>
        <w:t>благодоря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проведен</w:t>
      </w:r>
      <w:r w:rsidRPr="004C7E90">
        <w:rPr>
          <w:rFonts w:eastAsia="Times New Roman" w:cs="Times New Roman"/>
          <w:lang w:val="ru-RU" w:eastAsia="ru-RU"/>
        </w:rPr>
        <w:t>ым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работам по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ремонт</w:t>
      </w:r>
      <w:proofErr w:type="spellEnd"/>
      <w:r w:rsidRPr="004C7E90">
        <w:rPr>
          <w:rFonts w:eastAsia="Times New Roman" w:cs="Times New Roman"/>
          <w:lang w:val="ru-RU" w:eastAsia="ru-RU"/>
        </w:rPr>
        <w:t>у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музея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истории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D82858" w:rsidRPr="004C7E90">
        <w:rPr>
          <w:rFonts w:eastAsia="Times New Roman" w:cs="Times New Roman"/>
          <w:lang w:eastAsia="ru-RU"/>
        </w:rPr>
        <w:t>культуры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Сыктывдинского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района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имени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Э</w:t>
      </w:r>
      <w:r w:rsidR="00605456" w:rsidRPr="004C7E90">
        <w:rPr>
          <w:rFonts w:eastAsia="Times New Roman" w:cs="Times New Roman"/>
          <w:lang w:val="ru-RU" w:eastAsia="ru-RU"/>
        </w:rPr>
        <w:t>.А.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Налимовой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</w:t>
      </w:r>
      <w:r w:rsidR="00D82858" w:rsidRPr="004C7E90">
        <w:rPr>
          <w:rFonts w:eastAsia="Times New Roman" w:cs="Times New Roman"/>
          <w:lang w:val="ru-RU" w:eastAsia="ru-RU"/>
        </w:rPr>
        <w:t>н</w:t>
      </w:r>
      <w:r w:rsidR="00D82858" w:rsidRPr="004C7E90">
        <w:rPr>
          <w:rFonts w:eastAsia="Times New Roman" w:cs="Times New Roman"/>
          <w:lang w:eastAsia="ru-RU"/>
        </w:rPr>
        <w:t xml:space="preserve">а </w:t>
      </w:r>
      <w:proofErr w:type="spellStart"/>
      <w:r w:rsidR="00D82858" w:rsidRPr="004C7E90">
        <w:rPr>
          <w:rFonts w:eastAsia="Times New Roman" w:cs="Times New Roman"/>
          <w:lang w:eastAsia="ru-RU"/>
        </w:rPr>
        <w:t>территории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муниципального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района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отсутствуют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объекты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культурного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наследия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="00D82858" w:rsidRPr="004C7E90">
        <w:rPr>
          <w:rFonts w:eastAsia="Times New Roman" w:cs="Times New Roman"/>
          <w:lang w:eastAsia="ru-RU"/>
        </w:rPr>
        <w:t>находящихся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="00D82858" w:rsidRPr="004C7E90">
        <w:rPr>
          <w:rFonts w:eastAsia="Times New Roman" w:cs="Times New Roman"/>
          <w:lang w:eastAsia="ru-RU"/>
        </w:rPr>
        <w:t>муниципальной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собственности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и </w:t>
      </w:r>
      <w:proofErr w:type="spellStart"/>
      <w:r w:rsidR="00D82858" w:rsidRPr="004C7E90">
        <w:rPr>
          <w:rFonts w:eastAsia="Times New Roman" w:cs="Times New Roman"/>
          <w:lang w:eastAsia="ru-RU"/>
        </w:rPr>
        <w:t>требующи</w:t>
      </w:r>
      <w:proofErr w:type="spellEnd"/>
      <w:r w:rsidR="00605456" w:rsidRPr="004C7E90">
        <w:rPr>
          <w:rFonts w:eastAsia="Times New Roman" w:cs="Times New Roman"/>
          <w:lang w:val="ru-RU" w:eastAsia="ru-RU"/>
        </w:rPr>
        <w:t>е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консервации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или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="00D82858" w:rsidRPr="004C7E90">
        <w:rPr>
          <w:rFonts w:eastAsia="Times New Roman" w:cs="Times New Roman"/>
          <w:lang w:eastAsia="ru-RU"/>
        </w:rPr>
        <w:t>реставрации</w:t>
      </w:r>
      <w:proofErr w:type="spellEnd"/>
      <w:r w:rsidR="00D82858" w:rsidRPr="004C7E90">
        <w:rPr>
          <w:rFonts w:eastAsia="Times New Roman" w:cs="Times New Roman"/>
          <w:lang w:eastAsia="ru-RU"/>
        </w:rPr>
        <w:t xml:space="preserve">. </w:t>
      </w:r>
    </w:p>
    <w:p w14:paraId="2B9A2D97" w14:textId="56C50753" w:rsidR="00F538A4" w:rsidRPr="004C7E90" w:rsidRDefault="00F538A4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V</w:t>
      </w:r>
      <w:r w:rsidRPr="004C7E90">
        <w:rPr>
          <w:rFonts w:eastAsia="Times New Roman" w:cs="Times New Roman"/>
          <w:b/>
          <w:lang w:val="ru-RU"/>
        </w:rPr>
        <w:t>. Физическая</w:t>
      </w:r>
      <w:r w:rsidRPr="004C7E90">
        <w:rPr>
          <w:rFonts w:cs="Times New Roman"/>
          <w:b/>
        </w:rPr>
        <w:t xml:space="preserve"> </w:t>
      </w:r>
      <w:proofErr w:type="spellStart"/>
      <w:r w:rsidRPr="004C7E90">
        <w:rPr>
          <w:rFonts w:cs="Times New Roman"/>
          <w:b/>
        </w:rPr>
        <w:t>культура</w:t>
      </w:r>
      <w:proofErr w:type="spellEnd"/>
      <w:r w:rsidRPr="004C7E90">
        <w:rPr>
          <w:rFonts w:cs="Times New Roman"/>
          <w:b/>
        </w:rPr>
        <w:t xml:space="preserve"> и </w:t>
      </w:r>
      <w:proofErr w:type="spellStart"/>
      <w:r w:rsidRPr="004C7E90">
        <w:rPr>
          <w:rFonts w:cs="Times New Roman"/>
          <w:b/>
        </w:rPr>
        <w:t>спорт</w:t>
      </w:r>
      <w:proofErr w:type="spellEnd"/>
      <w:r w:rsidRPr="004C7E90">
        <w:rPr>
          <w:rFonts w:cs="Times New Roman"/>
          <w:b/>
          <w:lang w:val="ru-RU"/>
        </w:rPr>
        <w:t>.</w:t>
      </w:r>
    </w:p>
    <w:p w14:paraId="6AF1A071" w14:textId="2F1F5BAA" w:rsidR="008A7513" w:rsidRPr="008A7513" w:rsidRDefault="008A7513" w:rsidP="008A7513">
      <w:pPr>
        <w:pStyle w:val="ad"/>
        <w:tabs>
          <w:tab w:val="left" w:pos="1134"/>
        </w:tabs>
        <w:suppressAutoHyphens/>
        <w:ind w:left="0" w:firstLine="709"/>
        <w:jc w:val="both"/>
      </w:pPr>
      <w:r w:rsidRPr="00FC52F0">
        <w:lastRenderedPageBreak/>
        <w:t>Физкультурно-спортивную работу осуществляют в районе 54 учреждения, с общей численностью занимающихся 8936 человек, что составляет 39,</w:t>
      </w:r>
      <w:r w:rsidRPr="008A7513">
        <w:t>37</w:t>
      </w:r>
      <w:r w:rsidRPr="00FC52F0">
        <w:t>% от общего числа населения района. В отчетном году значение показателя увеличилось на 10,</w:t>
      </w:r>
      <w:r>
        <w:t>03</w:t>
      </w:r>
      <w:r w:rsidRPr="00FC52F0">
        <w:t xml:space="preserve"> %, за счет увеличения занимающихся на РЛК им. </w:t>
      </w:r>
      <w:proofErr w:type="spellStart"/>
      <w:r w:rsidRPr="00FC52F0">
        <w:t>Р.П.Сметаниной</w:t>
      </w:r>
      <w:proofErr w:type="spellEnd"/>
      <w:r w:rsidRPr="00FC52F0">
        <w:t xml:space="preserve"> и людей, занимающихся скандинавской ходьбой. В 2023 году планируется продолжить проведение мероприятий по популяризации здорового образа жизни среди населения.</w:t>
      </w:r>
    </w:p>
    <w:p w14:paraId="64A3D1FB" w14:textId="6EE6C052" w:rsidR="008A7513" w:rsidRPr="008A7513" w:rsidRDefault="008A7513" w:rsidP="008A7513">
      <w:pPr>
        <w:pStyle w:val="ad"/>
        <w:tabs>
          <w:tab w:val="left" w:pos="1134"/>
        </w:tabs>
        <w:suppressAutoHyphens/>
        <w:ind w:left="0" w:firstLine="709"/>
        <w:jc w:val="both"/>
      </w:pPr>
      <w:r w:rsidRPr="00FC52F0">
        <w:t>По итогам 2022 года произошел рост доли обучающихся, систематически занимающихся физкультурой и спортом</w:t>
      </w:r>
      <w:r>
        <w:t xml:space="preserve"> на 10,14% и составила 56,84%.</w:t>
      </w:r>
      <w:r w:rsidRPr="00FC52F0">
        <w:t xml:space="preserve"> </w:t>
      </w:r>
      <w:r>
        <w:t>Услуги д</w:t>
      </w:r>
      <w:r w:rsidRPr="00FC52F0">
        <w:t xml:space="preserve">ополнительного образования стали предоставляться ДОУ №1 </w:t>
      </w:r>
      <w:proofErr w:type="spellStart"/>
      <w:r w:rsidRPr="00FC52F0">
        <w:t>с.Выльгорт</w:t>
      </w:r>
      <w:proofErr w:type="spellEnd"/>
      <w:r w:rsidRPr="00FC52F0">
        <w:t xml:space="preserve"> (программа «Обучение плаванию»); кроме того, в 2022 г. в системе ПФДО зарегистрировались еще 8 дошкольных образовательных учреждений.</w:t>
      </w:r>
    </w:p>
    <w:p w14:paraId="6364A4D4" w14:textId="7A535BB1" w:rsidR="00000F02" w:rsidRPr="004C7E90" w:rsidRDefault="009E68A1" w:rsidP="004C7E90">
      <w:pPr>
        <w:pStyle w:val="ad"/>
        <w:tabs>
          <w:tab w:val="left" w:pos="1134"/>
        </w:tabs>
        <w:suppressAutoHyphens/>
        <w:ind w:left="0" w:firstLine="709"/>
        <w:jc w:val="center"/>
      </w:pPr>
      <w:r w:rsidRPr="004C7E90">
        <w:rPr>
          <w:b/>
          <w:bCs/>
        </w:rPr>
        <w:t>VI. Жилищное строительство и обеспечение граждан жильем</w:t>
      </w:r>
      <w:r w:rsidR="00F538A4" w:rsidRPr="004C7E90">
        <w:rPr>
          <w:b/>
          <w:bCs/>
        </w:rPr>
        <w:t>.</w:t>
      </w:r>
    </w:p>
    <w:p w14:paraId="4E993A17" w14:textId="7838D514" w:rsidR="00E3108A" w:rsidRPr="001A2669" w:rsidRDefault="004F3EA5" w:rsidP="004C7E90">
      <w:pPr>
        <w:ind w:firstLine="709"/>
        <w:jc w:val="both"/>
        <w:rPr>
          <w:rFonts w:cs="Times New Roman"/>
          <w:lang w:val="ru-RU"/>
        </w:rPr>
      </w:pPr>
      <w:r w:rsidRPr="001A2669">
        <w:rPr>
          <w:rFonts w:cs="Times New Roman"/>
          <w:lang w:val="ru-RU"/>
        </w:rPr>
        <w:t>Общая площадь жилых помещений, приходящаяся в среднем на одного жителя</w:t>
      </w:r>
      <w:r w:rsidR="00E3108A" w:rsidRPr="001A2669">
        <w:rPr>
          <w:rFonts w:cs="Times New Roman"/>
          <w:lang w:val="ru-RU"/>
        </w:rPr>
        <w:t xml:space="preserve">, по итогам </w:t>
      </w:r>
      <w:r w:rsidR="00381756" w:rsidRPr="001A2669">
        <w:rPr>
          <w:rFonts w:cs="Times New Roman"/>
          <w:lang w:val="ru-RU"/>
        </w:rPr>
        <w:t>отчетного</w:t>
      </w:r>
      <w:r w:rsidR="00E3108A" w:rsidRPr="001A2669">
        <w:rPr>
          <w:rFonts w:cs="Times New Roman"/>
          <w:lang w:val="ru-RU"/>
        </w:rPr>
        <w:t xml:space="preserve"> года </w:t>
      </w:r>
      <w:r w:rsidRPr="001A2669">
        <w:rPr>
          <w:rFonts w:cs="Times New Roman"/>
          <w:lang w:val="ru-RU"/>
        </w:rPr>
        <w:t xml:space="preserve">составила </w:t>
      </w:r>
      <w:r w:rsidR="00F1413C" w:rsidRPr="001A2669">
        <w:rPr>
          <w:rFonts w:cs="Times New Roman"/>
          <w:lang w:val="ru-RU"/>
        </w:rPr>
        <w:t>38,5</w:t>
      </w:r>
      <w:r w:rsidRPr="001A2669">
        <w:rPr>
          <w:rFonts w:cs="Times New Roman"/>
          <w:lang w:val="ru-RU"/>
        </w:rPr>
        <w:t xml:space="preserve"> </w:t>
      </w:r>
      <w:proofErr w:type="spellStart"/>
      <w:proofErr w:type="gramStart"/>
      <w:r w:rsidRPr="001A2669">
        <w:rPr>
          <w:rFonts w:cs="Times New Roman"/>
          <w:lang w:val="ru-RU"/>
        </w:rPr>
        <w:t>кв.м</w:t>
      </w:r>
      <w:proofErr w:type="spellEnd"/>
      <w:proofErr w:type="gramEnd"/>
      <w:r w:rsidR="00F1413C" w:rsidRPr="001A2669">
        <w:rPr>
          <w:rFonts w:cs="Times New Roman"/>
          <w:lang w:val="ru-RU"/>
        </w:rPr>
        <w:t>, что выше уровня 2021 года (37,2 кв.м.) на 1,3 кв.м.</w:t>
      </w:r>
    </w:p>
    <w:p w14:paraId="55173588" w14:textId="77777777" w:rsidR="00F1413C" w:rsidRPr="001A2669" w:rsidRDefault="00F1413C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1A2669">
        <w:rPr>
          <w:rFonts w:eastAsia="Times New Roman" w:cs="Times New Roman"/>
          <w:lang w:eastAsia="ru-RU"/>
        </w:rPr>
        <w:t xml:space="preserve">В 2022 </w:t>
      </w:r>
      <w:proofErr w:type="spellStart"/>
      <w:r w:rsidRPr="001A2669">
        <w:rPr>
          <w:rFonts w:eastAsia="Times New Roman" w:cs="Times New Roman"/>
          <w:lang w:eastAsia="ru-RU"/>
        </w:rPr>
        <w:t>году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введены</w:t>
      </w:r>
      <w:proofErr w:type="spellEnd"/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действие</w:t>
      </w:r>
      <w:proofErr w:type="spellEnd"/>
      <w:r w:rsidRPr="001A2669">
        <w:rPr>
          <w:rFonts w:eastAsia="Times New Roman" w:cs="Times New Roman"/>
          <w:lang w:eastAsia="ru-RU"/>
        </w:rPr>
        <w:t xml:space="preserve"> 29318 </w:t>
      </w:r>
      <w:proofErr w:type="spellStart"/>
      <w:r w:rsidRPr="001A2669">
        <w:rPr>
          <w:rFonts w:eastAsia="Times New Roman" w:cs="Times New Roman"/>
          <w:lang w:eastAsia="ru-RU"/>
        </w:rPr>
        <w:t>кв.м</w:t>
      </w:r>
      <w:proofErr w:type="spellEnd"/>
      <w:r w:rsidRPr="001A2669">
        <w:rPr>
          <w:rFonts w:eastAsia="Times New Roman" w:cs="Times New Roman"/>
          <w:lang w:eastAsia="ru-RU"/>
        </w:rPr>
        <w:t xml:space="preserve">. </w:t>
      </w:r>
      <w:proofErr w:type="spellStart"/>
      <w:r w:rsidRPr="001A2669">
        <w:rPr>
          <w:rFonts w:eastAsia="Times New Roman" w:cs="Times New Roman"/>
          <w:lang w:eastAsia="ru-RU"/>
        </w:rPr>
        <w:t>жилых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помещений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что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на</w:t>
      </w:r>
      <w:proofErr w:type="spellEnd"/>
      <w:r w:rsidRPr="001A2669">
        <w:rPr>
          <w:rFonts w:eastAsia="Times New Roman" w:cs="Times New Roman"/>
          <w:lang w:eastAsia="ru-RU"/>
        </w:rPr>
        <w:t xml:space="preserve"> 114,9% </w:t>
      </w:r>
      <w:proofErr w:type="spellStart"/>
      <w:r w:rsidRPr="001A2669">
        <w:rPr>
          <w:rFonts w:eastAsia="Times New Roman" w:cs="Times New Roman"/>
          <w:lang w:eastAsia="ru-RU"/>
        </w:rPr>
        <w:t>больше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чем</w:t>
      </w:r>
      <w:proofErr w:type="spellEnd"/>
      <w:r w:rsidRPr="001A2669">
        <w:rPr>
          <w:rFonts w:eastAsia="Times New Roman" w:cs="Times New Roman"/>
          <w:lang w:eastAsia="ru-RU"/>
        </w:rPr>
        <w:t xml:space="preserve"> в 2021 </w:t>
      </w:r>
      <w:proofErr w:type="spellStart"/>
      <w:r w:rsidRPr="001A2669">
        <w:rPr>
          <w:rFonts w:eastAsia="Times New Roman" w:cs="Times New Roman"/>
          <w:lang w:eastAsia="ru-RU"/>
        </w:rPr>
        <w:t>году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данный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объем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ввода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осуществлен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полностью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населением</w:t>
      </w:r>
      <w:proofErr w:type="spellEnd"/>
      <w:r w:rsidRPr="001A2669">
        <w:rPr>
          <w:rFonts w:eastAsia="Times New Roman" w:cs="Times New Roman"/>
          <w:lang w:eastAsia="ru-RU"/>
        </w:rPr>
        <w:t>.</w:t>
      </w:r>
      <w:r w:rsidR="006F0067" w:rsidRPr="001A2669">
        <w:rPr>
          <w:rFonts w:eastAsia="Times New Roman" w:cs="Times New Roman"/>
          <w:lang w:eastAsia="ru-RU"/>
        </w:rPr>
        <w:t xml:space="preserve"> </w:t>
      </w:r>
    </w:p>
    <w:p w14:paraId="2A943317" w14:textId="6CA9FA86" w:rsidR="00E303D5" w:rsidRPr="001A2669" w:rsidRDefault="006F0067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1A2669">
        <w:rPr>
          <w:rFonts w:eastAsia="Times New Roman" w:cs="Times New Roman"/>
          <w:lang w:eastAsia="ru-RU"/>
        </w:rPr>
        <w:t>Увеличение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показателя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связано</w:t>
      </w:r>
      <w:proofErr w:type="spellEnd"/>
      <w:r w:rsidRPr="001A2669">
        <w:rPr>
          <w:rFonts w:eastAsia="Times New Roman" w:cs="Times New Roman"/>
          <w:lang w:eastAsia="ru-RU"/>
        </w:rPr>
        <w:t xml:space="preserve"> с </w:t>
      </w:r>
      <w:proofErr w:type="spellStart"/>
      <w:r w:rsidRPr="001A2669">
        <w:rPr>
          <w:rFonts w:eastAsia="Times New Roman" w:cs="Times New Roman"/>
          <w:lang w:eastAsia="ru-RU"/>
        </w:rPr>
        <w:t>тем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что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граждане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активно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ввод</w:t>
      </w:r>
      <w:r w:rsidR="001A2669" w:rsidRPr="001A2669">
        <w:rPr>
          <w:rFonts w:eastAsia="Times New Roman" w:cs="Times New Roman"/>
          <w:lang w:val="ru-RU" w:eastAsia="ru-RU"/>
        </w:rPr>
        <w:t>ят</w:t>
      </w:r>
      <w:proofErr w:type="spellEnd"/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эксплуатацию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свои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дома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регистрации</w:t>
      </w:r>
      <w:proofErr w:type="spellEnd"/>
      <w:r w:rsidRPr="001A2669">
        <w:rPr>
          <w:rFonts w:eastAsia="Times New Roman" w:cs="Times New Roman"/>
          <w:lang w:eastAsia="ru-RU"/>
        </w:rPr>
        <w:t xml:space="preserve"> и </w:t>
      </w:r>
      <w:proofErr w:type="spellStart"/>
      <w:r w:rsidRPr="001A2669">
        <w:rPr>
          <w:rFonts w:eastAsia="Times New Roman" w:cs="Times New Roman"/>
          <w:lang w:eastAsia="ru-RU"/>
        </w:rPr>
        <w:t>получения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льгот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предназначенных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сельских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жителей</w:t>
      </w:r>
      <w:proofErr w:type="spellEnd"/>
      <w:r w:rsidRPr="001A2669">
        <w:rPr>
          <w:rFonts w:eastAsia="Times New Roman" w:cs="Times New Roman"/>
          <w:lang w:eastAsia="ru-RU"/>
        </w:rPr>
        <w:t xml:space="preserve">. </w:t>
      </w:r>
    </w:p>
    <w:p w14:paraId="146563DE" w14:textId="3032EBE4" w:rsidR="00E303D5" w:rsidRPr="001A2669" w:rsidRDefault="006F0067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1A2669">
        <w:rPr>
          <w:rFonts w:eastAsia="Times New Roman" w:cs="Times New Roman"/>
          <w:lang w:eastAsia="ru-RU"/>
        </w:rPr>
        <w:t>Кроме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того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r w:rsidR="00F1413C" w:rsidRPr="001A2669">
        <w:rPr>
          <w:rFonts w:eastAsia="Times New Roman" w:cs="Times New Roman"/>
          <w:lang w:val="ru-RU" w:eastAsia="ru-RU"/>
        </w:rPr>
        <w:t>положительно</w:t>
      </w:r>
      <w:r w:rsidR="001A2669" w:rsidRPr="001A2669">
        <w:rPr>
          <w:rFonts w:eastAsia="Times New Roman" w:cs="Times New Roman"/>
          <w:lang w:val="ru-RU" w:eastAsia="ru-RU"/>
        </w:rPr>
        <w:t>е</w:t>
      </w:r>
      <w:r w:rsidR="00F1413C" w:rsidRPr="001A2669">
        <w:rPr>
          <w:rFonts w:eastAsia="Times New Roman" w:cs="Times New Roman"/>
          <w:lang w:val="ru-RU" w:eastAsia="ru-RU"/>
        </w:rPr>
        <w:t xml:space="preserve"> воздействие на </w:t>
      </w:r>
      <w:r w:rsidR="00E303D5" w:rsidRPr="001A2669">
        <w:rPr>
          <w:rFonts w:eastAsia="Times New Roman" w:cs="Times New Roman"/>
          <w:lang w:val="ru-RU" w:eastAsia="ru-RU"/>
        </w:rPr>
        <w:t xml:space="preserve">увеличение объемов вводимого жилья оказала программа </w:t>
      </w:r>
      <w:proofErr w:type="spellStart"/>
      <w:r w:rsidR="00E303D5" w:rsidRPr="001A2669">
        <w:rPr>
          <w:rFonts w:eastAsia="Times New Roman" w:cs="Times New Roman"/>
          <w:lang w:val="ru-RU" w:eastAsia="ru-RU"/>
        </w:rPr>
        <w:t>догазификации</w:t>
      </w:r>
      <w:proofErr w:type="spellEnd"/>
      <w:r w:rsidR="00E303D5" w:rsidRPr="001A2669">
        <w:rPr>
          <w:rFonts w:eastAsia="Times New Roman" w:cs="Times New Roman"/>
          <w:lang w:val="ru-RU" w:eastAsia="ru-RU"/>
        </w:rPr>
        <w:t xml:space="preserve"> жилых домов</w:t>
      </w:r>
      <w:r w:rsidRPr="001A2669">
        <w:rPr>
          <w:rFonts w:eastAsia="Times New Roman" w:cs="Times New Roman"/>
          <w:lang w:eastAsia="ru-RU"/>
        </w:rPr>
        <w:t>.</w:t>
      </w:r>
      <w:r w:rsidR="00E303D5" w:rsidRPr="001A2669">
        <w:rPr>
          <w:rFonts w:eastAsia="Times New Roman" w:cs="Times New Roman"/>
          <w:lang w:val="ru-RU" w:eastAsia="ru-RU"/>
        </w:rPr>
        <w:t xml:space="preserve"> Для получения гражданам льгот по возмещению затрат на газификацию дома необходимо быть зарегистрированном в данном жилом помещении. Регистрация в жилом помещении возможно только если жилой дом введен в эксплуатацию и поставлен на кадастровый учет. </w:t>
      </w:r>
    </w:p>
    <w:p w14:paraId="12F964ED" w14:textId="76AC00EC" w:rsidR="006F0067" w:rsidRPr="001A2669" w:rsidRDefault="006F0067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плановом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периоде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планируется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дальнейшее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увеличения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данного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показателя</w:t>
      </w:r>
      <w:proofErr w:type="spellEnd"/>
      <w:r w:rsidR="0047172D" w:rsidRPr="001A2669">
        <w:rPr>
          <w:rFonts w:eastAsia="Times New Roman" w:cs="Times New Roman"/>
          <w:lang w:val="ru-RU" w:eastAsia="ru-RU"/>
        </w:rPr>
        <w:t xml:space="preserve"> до </w:t>
      </w:r>
      <w:r w:rsidR="00E303D5" w:rsidRPr="001A2669">
        <w:rPr>
          <w:rFonts w:eastAsia="Times New Roman" w:cs="Times New Roman"/>
          <w:lang w:val="ru-RU" w:eastAsia="ru-RU"/>
        </w:rPr>
        <w:t>40,0 кв.м.</w:t>
      </w:r>
    </w:p>
    <w:p w14:paraId="2EFB97FB" w14:textId="77777777" w:rsidR="001A2669" w:rsidRPr="001A2669" w:rsidRDefault="001A2669" w:rsidP="004C7E90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1A2669">
        <w:rPr>
          <w:rFonts w:eastAsia="Times New Roman" w:cs="Times New Roman"/>
          <w:lang w:eastAsia="ru-RU"/>
        </w:rPr>
        <w:t>По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итогам</w:t>
      </w:r>
      <w:proofErr w:type="spellEnd"/>
      <w:r w:rsidRPr="001A2669">
        <w:rPr>
          <w:rFonts w:eastAsia="Times New Roman" w:cs="Times New Roman"/>
          <w:lang w:eastAsia="ru-RU"/>
        </w:rPr>
        <w:t xml:space="preserve"> 2022 </w:t>
      </w:r>
      <w:proofErr w:type="spellStart"/>
      <w:r w:rsidRPr="001A2669">
        <w:rPr>
          <w:rFonts w:eastAsia="Times New Roman" w:cs="Times New Roman"/>
          <w:lang w:eastAsia="ru-RU"/>
        </w:rPr>
        <w:t>году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увеличилась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площадь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предоставленных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строительства</w:t>
      </w:r>
      <w:proofErr w:type="spellEnd"/>
      <w:r w:rsidRPr="001A2669">
        <w:rPr>
          <w:rFonts w:eastAsia="Times New Roman" w:cs="Times New Roman"/>
          <w:lang w:eastAsia="ru-RU"/>
        </w:rPr>
        <w:t xml:space="preserve">, и </w:t>
      </w:r>
      <w:proofErr w:type="spellStart"/>
      <w:r w:rsidRPr="001A2669">
        <w:rPr>
          <w:rFonts w:eastAsia="Times New Roman" w:cs="Times New Roman"/>
          <w:lang w:eastAsia="ru-RU"/>
        </w:rPr>
        <w:t>составила</w:t>
      </w:r>
      <w:proofErr w:type="spellEnd"/>
      <w:r w:rsidRPr="001A2669">
        <w:rPr>
          <w:rFonts w:eastAsia="Times New Roman" w:cs="Times New Roman"/>
          <w:lang w:eastAsia="ru-RU"/>
        </w:rPr>
        <w:t xml:space="preserve"> 16,93 </w:t>
      </w:r>
      <w:proofErr w:type="spellStart"/>
      <w:r w:rsidRPr="001A2669">
        <w:rPr>
          <w:rFonts w:eastAsia="Times New Roman" w:cs="Times New Roman"/>
          <w:lang w:eastAsia="ru-RU"/>
        </w:rPr>
        <w:t>га</w:t>
      </w:r>
      <w:proofErr w:type="spellEnd"/>
      <w:r w:rsidRPr="001A2669">
        <w:rPr>
          <w:rFonts w:eastAsia="Times New Roman" w:cs="Times New Roman"/>
          <w:lang w:eastAsia="ru-RU"/>
        </w:rPr>
        <w:t xml:space="preserve">. в </w:t>
      </w:r>
      <w:proofErr w:type="spellStart"/>
      <w:r w:rsidRPr="001A2669">
        <w:rPr>
          <w:rFonts w:eastAsia="Times New Roman" w:cs="Times New Roman"/>
          <w:lang w:eastAsia="ru-RU"/>
        </w:rPr>
        <w:t>расчете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на</w:t>
      </w:r>
      <w:proofErr w:type="spellEnd"/>
      <w:r w:rsidRPr="001A2669">
        <w:rPr>
          <w:rFonts w:eastAsia="Times New Roman" w:cs="Times New Roman"/>
          <w:lang w:eastAsia="ru-RU"/>
        </w:rPr>
        <w:t xml:space="preserve"> 10 </w:t>
      </w:r>
      <w:proofErr w:type="spellStart"/>
      <w:r w:rsidRPr="001A2669">
        <w:rPr>
          <w:rFonts w:eastAsia="Times New Roman" w:cs="Times New Roman"/>
          <w:lang w:eastAsia="ru-RU"/>
        </w:rPr>
        <w:t>тыс</w:t>
      </w:r>
      <w:proofErr w:type="spellEnd"/>
      <w:r w:rsidRPr="001A2669">
        <w:rPr>
          <w:rFonts w:eastAsia="Times New Roman" w:cs="Times New Roman"/>
          <w:lang w:eastAsia="ru-RU"/>
        </w:rPr>
        <w:t xml:space="preserve">. </w:t>
      </w:r>
      <w:proofErr w:type="spellStart"/>
      <w:r w:rsidRPr="001A2669">
        <w:rPr>
          <w:rFonts w:eastAsia="Times New Roman" w:cs="Times New Roman"/>
          <w:lang w:eastAsia="ru-RU"/>
        </w:rPr>
        <w:t>населения</w:t>
      </w:r>
      <w:proofErr w:type="spellEnd"/>
      <w:r w:rsidRPr="001A2669">
        <w:rPr>
          <w:rFonts w:eastAsia="Times New Roman" w:cs="Times New Roman"/>
          <w:lang w:eastAsia="ru-RU"/>
        </w:rPr>
        <w:t xml:space="preserve">.  </w:t>
      </w:r>
      <w:proofErr w:type="spellStart"/>
      <w:r w:rsidRPr="001A2669">
        <w:rPr>
          <w:rFonts w:eastAsia="Times New Roman" w:cs="Times New Roman"/>
          <w:lang w:eastAsia="ru-RU"/>
        </w:rPr>
        <w:t>Значение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данного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показателя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зависит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от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количества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поступивших</w:t>
      </w:r>
      <w:proofErr w:type="spellEnd"/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адрес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администрации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муниципального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района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заявлений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от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граждан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юридических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лиц</w:t>
      </w:r>
      <w:proofErr w:type="spellEnd"/>
      <w:r w:rsidRPr="001A2669">
        <w:rPr>
          <w:rFonts w:eastAsia="Times New Roman" w:cs="Times New Roman"/>
          <w:lang w:eastAsia="ru-RU"/>
        </w:rPr>
        <w:t xml:space="preserve"> и </w:t>
      </w:r>
      <w:proofErr w:type="spellStart"/>
      <w:r w:rsidRPr="001A2669">
        <w:rPr>
          <w:rFonts w:eastAsia="Times New Roman" w:cs="Times New Roman"/>
          <w:lang w:eastAsia="ru-RU"/>
        </w:rPr>
        <w:t>индивидуальных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предпринимателей</w:t>
      </w:r>
      <w:proofErr w:type="spellEnd"/>
      <w:r w:rsidRPr="001A2669">
        <w:rPr>
          <w:rFonts w:eastAsia="Times New Roman" w:cs="Times New Roman"/>
          <w:lang w:eastAsia="ru-RU"/>
        </w:rPr>
        <w:t xml:space="preserve"> о </w:t>
      </w:r>
      <w:proofErr w:type="spellStart"/>
      <w:r w:rsidRPr="001A2669">
        <w:rPr>
          <w:rFonts w:eastAsia="Times New Roman" w:cs="Times New Roman"/>
          <w:lang w:eastAsia="ru-RU"/>
        </w:rPr>
        <w:t>выделении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им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lang w:eastAsia="ru-RU"/>
        </w:rPr>
        <w:t xml:space="preserve">.  В 2022 </w:t>
      </w:r>
      <w:proofErr w:type="spellStart"/>
      <w:r w:rsidRPr="001A2669">
        <w:rPr>
          <w:rFonts w:eastAsia="Times New Roman" w:cs="Times New Roman"/>
          <w:lang w:eastAsia="ru-RU"/>
        </w:rPr>
        <w:t>году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было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предоставлено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условиях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аренды</w:t>
      </w:r>
      <w:proofErr w:type="spellEnd"/>
      <w:r w:rsidRPr="001A2669">
        <w:rPr>
          <w:rFonts w:eastAsia="Times New Roman" w:cs="Times New Roman"/>
          <w:lang w:eastAsia="ru-RU"/>
        </w:rPr>
        <w:t xml:space="preserve"> и </w:t>
      </w:r>
      <w:proofErr w:type="spellStart"/>
      <w:r w:rsidRPr="001A2669">
        <w:rPr>
          <w:rFonts w:eastAsia="Times New Roman" w:cs="Times New Roman"/>
          <w:lang w:eastAsia="ru-RU"/>
        </w:rPr>
        <w:t>купли-продажи</w:t>
      </w:r>
      <w:proofErr w:type="spellEnd"/>
      <w:r w:rsidRPr="001A2669">
        <w:rPr>
          <w:rFonts w:eastAsia="Times New Roman" w:cs="Times New Roman"/>
          <w:lang w:eastAsia="ru-RU"/>
        </w:rPr>
        <w:t xml:space="preserve">, а </w:t>
      </w:r>
      <w:proofErr w:type="spellStart"/>
      <w:r w:rsidRPr="001A2669">
        <w:rPr>
          <w:rFonts w:eastAsia="Times New Roman" w:cs="Times New Roman"/>
          <w:lang w:eastAsia="ru-RU"/>
        </w:rPr>
        <w:t>также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индивидуального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жилищного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строительства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общей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площадью</w:t>
      </w:r>
      <w:proofErr w:type="spellEnd"/>
      <w:r w:rsidRPr="001A2669">
        <w:rPr>
          <w:rFonts w:eastAsia="Times New Roman" w:cs="Times New Roman"/>
          <w:lang w:eastAsia="ru-RU"/>
        </w:rPr>
        <w:t xml:space="preserve"> 36,49 </w:t>
      </w:r>
      <w:proofErr w:type="spellStart"/>
      <w:r w:rsidRPr="001A2669">
        <w:rPr>
          <w:rFonts w:eastAsia="Times New Roman" w:cs="Times New Roman"/>
          <w:lang w:eastAsia="ru-RU"/>
        </w:rPr>
        <w:t>га</w:t>
      </w:r>
      <w:proofErr w:type="spellEnd"/>
      <w:r w:rsidRPr="001A2669">
        <w:rPr>
          <w:rFonts w:eastAsia="Times New Roman" w:cs="Times New Roman"/>
          <w:lang w:eastAsia="ru-RU"/>
        </w:rPr>
        <w:t>.</w:t>
      </w:r>
    </w:p>
    <w:p w14:paraId="5105957A" w14:textId="77777777" w:rsidR="001A2669" w:rsidRPr="001A2669" w:rsidRDefault="001A2669" w:rsidP="004C7E90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1A2669">
        <w:rPr>
          <w:rFonts w:eastAsia="Times New Roman" w:cs="Times New Roman"/>
          <w:lang w:eastAsia="ru-RU"/>
        </w:rPr>
        <w:t>Администрацией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района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ведется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активная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работа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выделению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льготной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категории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граждан</w:t>
      </w:r>
      <w:proofErr w:type="spellEnd"/>
      <w:r w:rsidRPr="001A2669">
        <w:rPr>
          <w:rFonts w:eastAsia="Times New Roman" w:cs="Times New Roman"/>
          <w:lang w:eastAsia="ru-RU"/>
        </w:rPr>
        <w:t xml:space="preserve">. В 2022 </w:t>
      </w:r>
      <w:proofErr w:type="spellStart"/>
      <w:r w:rsidRPr="001A2669">
        <w:rPr>
          <w:rFonts w:eastAsia="Times New Roman" w:cs="Times New Roman"/>
          <w:lang w:eastAsia="ru-RU"/>
        </w:rPr>
        <w:t>году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выделено</w:t>
      </w:r>
      <w:proofErr w:type="spellEnd"/>
      <w:r w:rsidRPr="001A2669">
        <w:rPr>
          <w:rFonts w:eastAsia="Times New Roman" w:cs="Times New Roman"/>
          <w:lang w:eastAsia="ru-RU"/>
        </w:rPr>
        <w:t xml:space="preserve"> - 25 </w:t>
      </w:r>
      <w:proofErr w:type="spellStart"/>
      <w:r w:rsidRPr="001A2669">
        <w:rPr>
          <w:rFonts w:eastAsia="Times New Roman" w:cs="Times New Roman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общей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площадью</w:t>
      </w:r>
      <w:proofErr w:type="spellEnd"/>
      <w:r w:rsidRPr="001A2669">
        <w:rPr>
          <w:rFonts w:eastAsia="Times New Roman" w:cs="Times New Roman"/>
          <w:lang w:eastAsia="ru-RU"/>
        </w:rPr>
        <w:t xml:space="preserve"> 2,5 </w:t>
      </w:r>
      <w:proofErr w:type="spellStart"/>
      <w:r w:rsidRPr="001A2669">
        <w:rPr>
          <w:rFonts w:eastAsia="Times New Roman" w:cs="Times New Roman"/>
          <w:lang w:eastAsia="ru-RU"/>
        </w:rPr>
        <w:t>га</w:t>
      </w:r>
      <w:proofErr w:type="spellEnd"/>
      <w:r w:rsidRPr="001A2669">
        <w:rPr>
          <w:rFonts w:eastAsia="Times New Roman" w:cs="Times New Roman"/>
          <w:lang w:eastAsia="ru-RU"/>
        </w:rPr>
        <w:t>.</w:t>
      </w:r>
    </w:p>
    <w:p w14:paraId="198C1F36" w14:textId="2B3FFE25" w:rsidR="006141E9" w:rsidRPr="001A2669" w:rsidRDefault="006141E9" w:rsidP="004C7E90">
      <w:pPr>
        <w:ind w:firstLine="709"/>
        <w:jc w:val="both"/>
        <w:rPr>
          <w:rFonts w:eastAsia="Times New Roman" w:cs="Times New Roman"/>
          <w:color w:val="333333"/>
          <w:lang w:eastAsia="ru-RU"/>
        </w:rPr>
      </w:pPr>
      <w:r w:rsidRPr="001A2669">
        <w:rPr>
          <w:rFonts w:eastAsia="Times New Roman" w:cs="Times New Roman"/>
          <w:color w:val="333333"/>
          <w:lang w:val="ru-RU" w:eastAsia="ru-RU"/>
        </w:rPr>
        <w:t>По итогам 20</w:t>
      </w:r>
      <w:r w:rsidR="006F0067" w:rsidRPr="001A2669">
        <w:rPr>
          <w:rFonts w:eastAsia="Times New Roman" w:cs="Times New Roman"/>
          <w:color w:val="333333"/>
          <w:lang w:val="ru-RU" w:eastAsia="ru-RU"/>
        </w:rPr>
        <w:t>2</w:t>
      </w:r>
      <w:r w:rsidR="00345D6E" w:rsidRPr="001A2669">
        <w:rPr>
          <w:rFonts w:eastAsia="Times New Roman" w:cs="Times New Roman"/>
          <w:color w:val="333333"/>
          <w:lang w:val="ru-RU" w:eastAsia="ru-RU"/>
        </w:rPr>
        <w:t>1</w:t>
      </w:r>
      <w:r w:rsidRPr="001A2669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47172D" w:rsidRPr="001A2669">
        <w:rPr>
          <w:rFonts w:eastAsia="Times New Roman" w:cs="Times New Roman"/>
          <w:color w:val="333333"/>
          <w:lang w:val="ru-RU" w:eastAsia="ru-RU"/>
        </w:rPr>
        <w:t xml:space="preserve">на 2,6% </w:t>
      </w:r>
      <w:r w:rsidR="00345D6E" w:rsidRPr="001A2669">
        <w:rPr>
          <w:rFonts w:eastAsia="Times New Roman" w:cs="Times New Roman"/>
          <w:color w:val="333333"/>
          <w:lang w:val="ru-RU" w:eastAsia="ru-RU"/>
        </w:rPr>
        <w:t>увеличилась</w:t>
      </w:r>
      <w:r w:rsidRPr="001A2669">
        <w:rPr>
          <w:rFonts w:eastAsia="Times New Roman" w:cs="Times New Roman"/>
          <w:color w:val="333333"/>
          <w:lang w:val="ru-RU" w:eastAsia="ru-RU"/>
        </w:rPr>
        <w:t xml:space="preserve"> п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лощадь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земельных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участков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предоставленных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отношении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с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даты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принятия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решения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предоставлении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земельного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участка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подписания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протокола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результатах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торгов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конкурсов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аукционов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было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получено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разрешение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ввод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эксплуатацию</w:t>
      </w:r>
      <w:proofErr w:type="spellEnd"/>
      <w:r w:rsidRPr="001A2669">
        <w:rPr>
          <w:rFonts w:cs="Times New Roman"/>
          <w:lang w:val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объектов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жилищного</w:t>
      </w:r>
      <w:proofErr w:type="spellEnd"/>
      <w:r w:rsidRPr="001A2669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="006F0067" w:rsidRPr="001A2669">
        <w:rPr>
          <w:rFonts w:eastAsia="Times New Roman" w:cs="Times New Roman"/>
          <w:color w:val="333333"/>
          <w:lang w:val="ru-RU" w:eastAsia="ru-RU"/>
        </w:rPr>
        <w:t xml:space="preserve"> </w:t>
      </w:r>
      <w:r w:rsidR="006F0067" w:rsidRPr="001A2669">
        <w:rPr>
          <w:rFonts w:eastAsia="Times New Roman" w:cs="Times New Roman"/>
          <w:color w:val="333333"/>
          <w:lang w:eastAsia="ru-RU"/>
        </w:rPr>
        <w:t xml:space="preserve">- в </w:t>
      </w:r>
      <w:proofErr w:type="spellStart"/>
      <w:r w:rsidR="006F0067" w:rsidRPr="001A2669">
        <w:rPr>
          <w:rFonts w:eastAsia="Times New Roman" w:cs="Times New Roman"/>
          <w:color w:val="333333"/>
          <w:lang w:eastAsia="ru-RU"/>
        </w:rPr>
        <w:t>течение</w:t>
      </w:r>
      <w:proofErr w:type="spellEnd"/>
      <w:r w:rsidR="006F0067" w:rsidRPr="001A2669">
        <w:rPr>
          <w:rFonts w:eastAsia="Times New Roman" w:cs="Times New Roman"/>
          <w:color w:val="333333"/>
          <w:lang w:eastAsia="ru-RU"/>
        </w:rPr>
        <w:t xml:space="preserve"> 3 </w:t>
      </w:r>
      <w:proofErr w:type="spellStart"/>
      <w:r w:rsidR="006F0067" w:rsidRPr="001A2669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1A2669">
        <w:rPr>
          <w:rFonts w:eastAsia="Times New Roman" w:cs="Times New Roman"/>
          <w:color w:val="333333"/>
          <w:lang w:val="ru-RU" w:eastAsia="ru-RU"/>
        </w:rPr>
        <w:t xml:space="preserve">. </w:t>
      </w:r>
      <w:r w:rsidRPr="001A2669">
        <w:rPr>
          <w:rFonts w:eastAsia="Times New Roman" w:cs="Times New Roman"/>
          <w:color w:val="333333"/>
          <w:lang w:eastAsia="ru-RU"/>
        </w:rPr>
        <w:t xml:space="preserve"> </w:t>
      </w:r>
    </w:p>
    <w:p w14:paraId="2EBDD151" w14:textId="13104319" w:rsidR="00F340E2" w:rsidRPr="001A2669" w:rsidRDefault="001A2669" w:rsidP="004C7E90">
      <w:pPr>
        <w:pStyle w:val="Standard"/>
        <w:ind w:firstLine="709"/>
        <w:jc w:val="both"/>
        <w:rPr>
          <w:rFonts w:eastAsia="Times New Roman" w:cs="Times New Roman"/>
          <w:b/>
          <w:bCs/>
          <w:i/>
          <w:lang w:val="ru-RU"/>
        </w:rPr>
      </w:pPr>
      <w:proofErr w:type="spellStart"/>
      <w:r w:rsidRPr="001A2669">
        <w:rPr>
          <w:rFonts w:eastAsia="Times New Roman" w:cs="Times New Roman"/>
          <w:lang w:eastAsia="ru-RU"/>
        </w:rPr>
        <w:t>Администрацией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района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выдается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ежегодно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более</w:t>
      </w:r>
      <w:proofErr w:type="spellEnd"/>
      <w:r w:rsidRPr="001A2669">
        <w:rPr>
          <w:rFonts w:eastAsia="Times New Roman" w:cs="Times New Roman"/>
          <w:lang w:eastAsia="ru-RU"/>
        </w:rPr>
        <w:t xml:space="preserve"> 200 </w:t>
      </w:r>
      <w:proofErr w:type="spellStart"/>
      <w:r w:rsidRPr="001A2669">
        <w:rPr>
          <w:rFonts w:eastAsia="Times New Roman" w:cs="Times New Roman"/>
          <w:lang w:eastAsia="ru-RU"/>
        </w:rPr>
        <w:t>разрешений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строительства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жилых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домов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срок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действия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документа</w:t>
      </w:r>
      <w:proofErr w:type="spellEnd"/>
      <w:r w:rsidRPr="001A2669">
        <w:rPr>
          <w:rFonts w:eastAsia="Times New Roman" w:cs="Times New Roman"/>
          <w:lang w:eastAsia="ru-RU"/>
        </w:rPr>
        <w:t xml:space="preserve"> 10 </w:t>
      </w:r>
      <w:proofErr w:type="spellStart"/>
      <w:r w:rsidRPr="001A2669">
        <w:rPr>
          <w:rFonts w:eastAsia="Times New Roman" w:cs="Times New Roman"/>
          <w:lang w:eastAsia="ru-RU"/>
        </w:rPr>
        <w:t>лет</w:t>
      </w:r>
      <w:proofErr w:type="spellEnd"/>
      <w:r w:rsidRPr="001A2669">
        <w:rPr>
          <w:rFonts w:eastAsia="Times New Roman" w:cs="Times New Roman"/>
          <w:lang w:eastAsia="ru-RU"/>
        </w:rPr>
        <w:t xml:space="preserve">. </w:t>
      </w:r>
      <w:proofErr w:type="spellStart"/>
      <w:r w:rsidRPr="001A2669">
        <w:rPr>
          <w:rFonts w:eastAsia="Times New Roman" w:cs="Times New Roman"/>
          <w:lang w:eastAsia="ru-RU"/>
        </w:rPr>
        <w:t>Минимальный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срок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строительства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жилого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дома</w:t>
      </w:r>
      <w:proofErr w:type="spellEnd"/>
      <w:r w:rsidRPr="001A2669">
        <w:rPr>
          <w:rFonts w:eastAsia="Times New Roman" w:cs="Times New Roman"/>
          <w:lang w:eastAsia="ru-RU"/>
        </w:rPr>
        <w:t xml:space="preserve"> 3 </w:t>
      </w:r>
      <w:proofErr w:type="spellStart"/>
      <w:r w:rsidRPr="001A2669">
        <w:rPr>
          <w:rFonts w:eastAsia="Times New Roman" w:cs="Times New Roman"/>
          <w:lang w:eastAsia="ru-RU"/>
        </w:rPr>
        <w:t>года</w:t>
      </w:r>
      <w:proofErr w:type="spellEnd"/>
      <w:r w:rsidRPr="001A2669">
        <w:rPr>
          <w:rFonts w:eastAsia="Times New Roman" w:cs="Times New Roman"/>
          <w:lang w:eastAsia="ru-RU"/>
        </w:rPr>
        <w:t xml:space="preserve">, в </w:t>
      </w:r>
      <w:proofErr w:type="spellStart"/>
      <w:r w:rsidRPr="001A2669">
        <w:rPr>
          <w:rFonts w:eastAsia="Times New Roman" w:cs="Times New Roman"/>
          <w:lang w:eastAsia="ru-RU"/>
        </w:rPr>
        <w:t>течение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этого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периода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граждане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не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подают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документы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ввода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объектов</w:t>
      </w:r>
      <w:proofErr w:type="spellEnd"/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эксплуатацию</w:t>
      </w:r>
      <w:proofErr w:type="spellEnd"/>
      <w:r w:rsidRPr="001A2669">
        <w:rPr>
          <w:rFonts w:eastAsia="Times New Roman" w:cs="Times New Roman"/>
          <w:lang w:eastAsia="ru-RU"/>
        </w:rPr>
        <w:t xml:space="preserve">. </w:t>
      </w:r>
      <w:proofErr w:type="spellStart"/>
      <w:r w:rsidRPr="001A2669">
        <w:rPr>
          <w:rFonts w:eastAsia="Times New Roman" w:cs="Times New Roman"/>
          <w:lang w:eastAsia="ru-RU"/>
        </w:rPr>
        <w:t>Кроме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того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увеличивается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количество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желающих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граждан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проживающих</w:t>
      </w:r>
      <w:proofErr w:type="spellEnd"/>
      <w:r w:rsidRPr="001A2669">
        <w:rPr>
          <w:rFonts w:eastAsia="Times New Roman" w:cs="Times New Roman"/>
          <w:lang w:eastAsia="ru-RU"/>
        </w:rPr>
        <w:t xml:space="preserve"> в г. </w:t>
      </w:r>
      <w:proofErr w:type="spellStart"/>
      <w:r w:rsidRPr="001A2669">
        <w:rPr>
          <w:rFonts w:eastAsia="Times New Roman" w:cs="Times New Roman"/>
          <w:lang w:eastAsia="ru-RU"/>
        </w:rPr>
        <w:t>Сыктывкаре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иметь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частный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жилой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дом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для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этих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целей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ими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приобретаются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земельные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участки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вблизи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города</w:t>
      </w:r>
      <w:proofErr w:type="spellEnd"/>
      <w:r w:rsidRPr="001A2669">
        <w:rPr>
          <w:rFonts w:eastAsia="Times New Roman" w:cs="Times New Roman"/>
          <w:lang w:eastAsia="ru-RU"/>
        </w:rPr>
        <w:t xml:space="preserve">, а </w:t>
      </w:r>
      <w:proofErr w:type="spellStart"/>
      <w:r w:rsidRPr="001A2669">
        <w:rPr>
          <w:rFonts w:eastAsia="Times New Roman" w:cs="Times New Roman"/>
          <w:lang w:eastAsia="ru-RU"/>
        </w:rPr>
        <w:t>именно</w:t>
      </w:r>
      <w:proofErr w:type="spellEnd"/>
      <w:r w:rsidRPr="001A2669">
        <w:rPr>
          <w:rFonts w:eastAsia="Times New Roman" w:cs="Times New Roman"/>
          <w:lang w:eastAsia="ru-RU"/>
        </w:rPr>
        <w:t xml:space="preserve"> в </w:t>
      </w:r>
      <w:proofErr w:type="spellStart"/>
      <w:r w:rsidRPr="001A2669">
        <w:rPr>
          <w:rFonts w:eastAsia="Times New Roman" w:cs="Times New Roman"/>
          <w:lang w:eastAsia="ru-RU"/>
        </w:rPr>
        <w:t>Сыктывдинском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районе</w:t>
      </w:r>
      <w:proofErr w:type="spellEnd"/>
      <w:r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Pr="001A2669">
        <w:rPr>
          <w:rFonts w:eastAsia="Times New Roman" w:cs="Times New Roman"/>
          <w:lang w:eastAsia="ru-RU"/>
        </w:rPr>
        <w:t>который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расположен</w:t>
      </w:r>
      <w:proofErr w:type="spellEnd"/>
      <w:r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Pr="001A2669">
        <w:rPr>
          <w:rFonts w:eastAsia="Times New Roman" w:cs="Times New Roman"/>
          <w:lang w:eastAsia="ru-RU"/>
        </w:rPr>
        <w:t>вокруг</w:t>
      </w:r>
      <w:proofErr w:type="spellEnd"/>
      <w:r w:rsidRPr="001A2669">
        <w:rPr>
          <w:rFonts w:eastAsia="Times New Roman" w:cs="Times New Roman"/>
          <w:lang w:eastAsia="ru-RU"/>
        </w:rPr>
        <w:t xml:space="preserve"> г. </w:t>
      </w:r>
      <w:proofErr w:type="spellStart"/>
      <w:proofErr w:type="gramStart"/>
      <w:r w:rsidRPr="001A2669">
        <w:rPr>
          <w:rFonts w:eastAsia="Times New Roman" w:cs="Times New Roman"/>
          <w:lang w:eastAsia="ru-RU"/>
        </w:rPr>
        <w:t>Сыктывкара</w:t>
      </w:r>
      <w:proofErr w:type="spellEnd"/>
      <w:r w:rsidRPr="001A2669">
        <w:rPr>
          <w:rFonts w:eastAsia="Times New Roman" w:cs="Times New Roman"/>
          <w:lang w:eastAsia="ru-RU"/>
        </w:rPr>
        <w:t>.</w:t>
      </w:r>
      <w:r w:rsidR="006F0067" w:rsidRPr="001A2669">
        <w:rPr>
          <w:rFonts w:eastAsia="Times New Roman" w:cs="Times New Roman"/>
          <w:lang w:eastAsia="ru-RU"/>
        </w:rPr>
        <w:t>.</w:t>
      </w:r>
      <w:proofErr w:type="gram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Учитывая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вышеизложенное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1A2669">
        <w:rPr>
          <w:rFonts w:eastAsia="Times New Roman" w:cs="Times New Roman"/>
          <w:lang w:eastAsia="ru-RU"/>
        </w:rPr>
        <w:t>считаем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1A2669">
        <w:rPr>
          <w:rFonts w:eastAsia="Times New Roman" w:cs="Times New Roman"/>
          <w:lang w:eastAsia="ru-RU"/>
        </w:rPr>
        <w:t>что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главная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цель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r w:rsidR="0047172D" w:rsidRPr="001A2669">
        <w:rPr>
          <w:rFonts w:eastAsia="Times New Roman" w:cs="Times New Roman"/>
          <w:lang w:val="ru-RU" w:eastAsia="ru-RU"/>
        </w:rPr>
        <w:t>на плановый период 202</w:t>
      </w:r>
      <w:r w:rsidRPr="001A2669">
        <w:rPr>
          <w:rFonts w:eastAsia="Times New Roman" w:cs="Times New Roman"/>
          <w:lang w:val="ru-RU" w:eastAsia="ru-RU"/>
        </w:rPr>
        <w:t>3</w:t>
      </w:r>
      <w:r w:rsidR="0047172D" w:rsidRPr="001A2669">
        <w:rPr>
          <w:rFonts w:eastAsia="Times New Roman" w:cs="Times New Roman"/>
          <w:lang w:val="ru-RU" w:eastAsia="ru-RU"/>
        </w:rPr>
        <w:t>-202</w:t>
      </w:r>
      <w:r w:rsidRPr="001A2669">
        <w:rPr>
          <w:rFonts w:eastAsia="Times New Roman" w:cs="Times New Roman"/>
          <w:lang w:val="ru-RU" w:eastAsia="ru-RU"/>
        </w:rPr>
        <w:t>5</w:t>
      </w:r>
      <w:r w:rsidR="0047172D" w:rsidRPr="001A2669">
        <w:rPr>
          <w:rFonts w:eastAsia="Times New Roman" w:cs="Times New Roman"/>
          <w:lang w:val="ru-RU" w:eastAsia="ru-RU"/>
        </w:rPr>
        <w:t xml:space="preserve"> годы </w:t>
      </w:r>
      <w:proofErr w:type="spellStart"/>
      <w:r w:rsidR="006F0067" w:rsidRPr="001A2669">
        <w:rPr>
          <w:rFonts w:eastAsia="Times New Roman" w:cs="Times New Roman"/>
          <w:lang w:eastAsia="ru-RU"/>
        </w:rPr>
        <w:t>сохранить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указанный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показатель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на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уровне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 202</w:t>
      </w:r>
      <w:r w:rsidRPr="001A2669">
        <w:rPr>
          <w:rFonts w:eastAsia="Times New Roman" w:cs="Times New Roman"/>
          <w:lang w:val="ru-RU" w:eastAsia="ru-RU"/>
        </w:rPr>
        <w:t>2</w:t>
      </w:r>
      <w:r w:rsidR="00345D6E" w:rsidRPr="001A2669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6F0067" w:rsidRPr="001A2669">
        <w:rPr>
          <w:rFonts w:eastAsia="Times New Roman" w:cs="Times New Roman"/>
          <w:lang w:eastAsia="ru-RU"/>
        </w:rPr>
        <w:t>года</w:t>
      </w:r>
      <w:proofErr w:type="spellEnd"/>
      <w:r w:rsidR="006F0067" w:rsidRPr="001A2669">
        <w:rPr>
          <w:rFonts w:eastAsia="Times New Roman" w:cs="Times New Roman"/>
          <w:lang w:eastAsia="ru-RU"/>
        </w:rPr>
        <w:t xml:space="preserve">.  </w:t>
      </w:r>
    </w:p>
    <w:p w14:paraId="4313E5EB" w14:textId="306F77B4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VII.</w:t>
      </w:r>
      <w:r w:rsidRPr="004C7E90">
        <w:rPr>
          <w:rFonts w:eastAsia="Times New Roman" w:cs="Times New Roman"/>
          <w:b/>
          <w:bCs/>
          <w:lang w:val="ru-RU"/>
        </w:rPr>
        <w:t xml:space="preserve"> Жилищно-коммунальное хозяйство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3B57C33E" w14:textId="7D0D57CB" w:rsidR="0077149A" w:rsidRPr="00BE72C7" w:rsidRDefault="00D3674A" w:rsidP="00BE72C7">
      <w:pPr>
        <w:ind w:firstLine="709"/>
        <w:jc w:val="both"/>
        <w:rPr>
          <w:rFonts w:cs="Times New Roman"/>
          <w:lang w:val="ru-RU"/>
        </w:rPr>
      </w:pPr>
      <w:r w:rsidRPr="00BE72C7">
        <w:rPr>
          <w:rFonts w:eastAsia="Calibri" w:cs="Times New Roman"/>
          <w:lang w:val="ru-RU" w:eastAsia="en-US"/>
        </w:rPr>
        <w:t>По итогам 202</w:t>
      </w:r>
      <w:r w:rsidR="001A2669" w:rsidRPr="00BE72C7">
        <w:rPr>
          <w:rFonts w:eastAsia="Calibri" w:cs="Times New Roman"/>
          <w:lang w:val="ru-RU" w:eastAsia="en-US"/>
        </w:rPr>
        <w:t>2</w:t>
      </w:r>
      <w:r w:rsidRPr="00BE72C7">
        <w:rPr>
          <w:rFonts w:eastAsia="Calibri" w:cs="Times New Roman"/>
          <w:lang w:val="ru-RU" w:eastAsia="en-US"/>
        </w:rPr>
        <w:t xml:space="preserve"> года н</w:t>
      </w:r>
      <w:r w:rsidR="003F0AA6" w:rsidRPr="00BE72C7">
        <w:rPr>
          <w:rFonts w:cs="Times New Roman"/>
          <w:lang w:val="ru-RU"/>
        </w:rPr>
        <w:t xml:space="preserve">а территории </w:t>
      </w:r>
      <w:r w:rsidRPr="00BE72C7">
        <w:rPr>
          <w:rFonts w:cs="Times New Roman"/>
          <w:lang w:val="ru-RU"/>
        </w:rPr>
        <w:t xml:space="preserve">муниципального района </w:t>
      </w:r>
      <w:r w:rsidR="001A2669" w:rsidRPr="00BE72C7">
        <w:rPr>
          <w:rFonts w:cs="Times New Roman"/>
          <w:lang w:val="ru-RU"/>
        </w:rPr>
        <w:t>увеличилась</w:t>
      </w:r>
      <w:r w:rsidRPr="00BE72C7">
        <w:rPr>
          <w:rFonts w:cs="Times New Roman"/>
          <w:lang w:val="ru-RU"/>
        </w:rPr>
        <w:t xml:space="preserve"> по сравнению с 202</w:t>
      </w:r>
      <w:r w:rsidR="001A2669" w:rsidRPr="00BE72C7">
        <w:rPr>
          <w:rFonts w:cs="Times New Roman"/>
          <w:lang w:val="ru-RU"/>
        </w:rPr>
        <w:t>1</w:t>
      </w:r>
      <w:r w:rsidRPr="00BE72C7">
        <w:rPr>
          <w:rFonts w:cs="Times New Roman"/>
          <w:lang w:val="ru-RU"/>
        </w:rPr>
        <w:t xml:space="preserve"> годам количество</w:t>
      </w:r>
      <w:r w:rsidR="003F0AA6" w:rsidRPr="00BE72C7">
        <w:rPr>
          <w:rFonts w:cs="Times New Roman"/>
          <w:lang w:val="ru-RU"/>
        </w:rPr>
        <w:t xml:space="preserve"> многоквартирных домов</w:t>
      </w:r>
      <w:r w:rsidR="007B00E2" w:rsidRPr="00BE72C7">
        <w:rPr>
          <w:rFonts w:cs="Times New Roman"/>
          <w:lang w:val="ru-RU"/>
        </w:rPr>
        <w:t xml:space="preserve">, в которых собственники выбрали и реализуют один из способов управления </w:t>
      </w:r>
      <w:r w:rsidR="00147139" w:rsidRPr="00BE72C7">
        <w:rPr>
          <w:rFonts w:cs="Times New Roman"/>
          <w:lang w:val="ru-RU"/>
        </w:rPr>
        <w:t>домом</w:t>
      </w:r>
      <w:r w:rsidRPr="00BE72C7">
        <w:rPr>
          <w:rFonts w:cs="Times New Roman"/>
          <w:lang w:val="ru-RU"/>
        </w:rPr>
        <w:t xml:space="preserve"> </w:t>
      </w:r>
      <w:r w:rsidR="001A2669" w:rsidRPr="00BE72C7">
        <w:rPr>
          <w:rFonts w:cs="Times New Roman"/>
          <w:lang w:val="ru-RU"/>
        </w:rPr>
        <w:t>с</w:t>
      </w:r>
      <w:r w:rsidRPr="00BE72C7">
        <w:rPr>
          <w:rFonts w:cs="Times New Roman"/>
          <w:lang w:val="ru-RU"/>
        </w:rPr>
        <w:t xml:space="preserve"> 88%</w:t>
      </w:r>
      <w:r w:rsidR="001A2669" w:rsidRPr="00BE72C7">
        <w:rPr>
          <w:rFonts w:cs="Times New Roman"/>
          <w:lang w:val="ru-RU"/>
        </w:rPr>
        <w:t xml:space="preserve"> (2021) до 99,2% (2022)</w:t>
      </w:r>
      <w:r w:rsidR="007E0695" w:rsidRPr="00BE72C7">
        <w:rPr>
          <w:rFonts w:cs="Times New Roman"/>
          <w:lang w:val="ru-RU"/>
        </w:rPr>
        <w:t>.</w:t>
      </w:r>
      <w:r w:rsidR="000E322A" w:rsidRPr="00BE72C7">
        <w:rPr>
          <w:rFonts w:cs="Times New Roman"/>
          <w:lang w:val="ru-RU"/>
        </w:rPr>
        <w:t xml:space="preserve"> </w:t>
      </w:r>
    </w:p>
    <w:p w14:paraId="019DE42A" w14:textId="5EEC1A3F" w:rsidR="00D3674A" w:rsidRPr="00BE72C7" w:rsidRDefault="00D3674A" w:rsidP="00BE72C7">
      <w:pPr>
        <w:ind w:firstLine="709"/>
        <w:jc w:val="both"/>
        <w:rPr>
          <w:rFonts w:cs="Times New Roman"/>
          <w:lang w:val="ru-RU"/>
        </w:rPr>
      </w:pPr>
      <w:r w:rsidRPr="00BE72C7">
        <w:rPr>
          <w:rFonts w:cs="Times New Roman"/>
          <w:lang w:val="ru-RU"/>
        </w:rPr>
        <w:lastRenderedPageBreak/>
        <w:t>В 202</w:t>
      </w:r>
      <w:r w:rsidR="001A2669" w:rsidRPr="00BE72C7">
        <w:rPr>
          <w:rFonts w:cs="Times New Roman"/>
          <w:lang w:val="ru-RU"/>
        </w:rPr>
        <w:t>3</w:t>
      </w:r>
      <w:r w:rsidRPr="00BE72C7">
        <w:rPr>
          <w:rFonts w:cs="Times New Roman"/>
          <w:lang w:val="ru-RU"/>
        </w:rPr>
        <w:t xml:space="preserve"> году в домах без управления, планируются проведения собрания жителей по определению управляющей организацией.</w:t>
      </w:r>
    </w:p>
    <w:p w14:paraId="30EA00AF" w14:textId="17C84A83" w:rsidR="003D6AA5" w:rsidRPr="00BE72C7" w:rsidRDefault="00D3674A" w:rsidP="00BE72C7">
      <w:pPr>
        <w:pStyle w:val="Standard"/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BE72C7">
        <w:rPr>
          <w:rFonts w:eastAsia="Times New Roman" w:cs="Times New Roman"/>
          <w:color w:val="333333"/>
          <w:lang w:val="ru-RU" w:eastAsia="ru-RU"/>
        </w:rPr>
        <w:t>В 202</w:t>
      </w:r>
      <w:r w:rsidR="001A2669" w:rsidRPr="00BE72C7">
        <w:rPr>
          <w:rFonts w:eastAsia="Times New Roman" w:cs="Times New Roman"/>
          <w:color w:val="333333"/>
          <w:lang w:val="ru-RU" w:eastAsia="ru-RU"/>
        </w:rPr>
        <w:t>2</w:t>
      </w:r>
      <w:r w:rsidRPr="00BE72C7">
        <w:rPr>
          <w:rFonts w:eastAsia="Times New Roman" w:cs="Times New Roman"/>
          <w:color w:val="333333"/>
          <w:lang w:val="ru-RU" w:eastAsia="ru-RU"/>
        </w:rPr>
        <w:t xml:space="preserve"> году</w:t>
      </w:r>
      <w:r w:rsidR="001A2669" w:rsidRPr="00BE72C7">
        <w:rPr>
          <w:rFonts w:eastAsia="Times New Roman" w:cs="Times New Roman"/>
          <w:color w:val="333333"/>
          <w:lang w:val="ru-RU" w:eastAsia="ru-RU"/>
        </w:rPr>
        <w:t xml:space="preserve"> на </w:t>
      </w:r>
      <w:r w:rsidR="00BE72C7" w:rsidRPr="00BE72C7">
        <w:rPr>
          <w:rFonts w:eastAsia="Times New Roman" w:cs="Times New Roman"/>
          <w:color w:val="333333"/>
          <w:lang w:val="ru-RU" w:eastAsia="ru-RU"/>
        </w:rPr>
        <w:t>0,74 % по сравнению с 2021 годам</w:t>
      </w:r>
      <w:r w:rsidRPr="00BE72C7">
        <w:rPr>
          <w:rFonts w:eastAsia="Times New Roman" w:cs="Times New Roman"/>
          <w:color w:val="333333"/>
          <w:lang w:val="ru-RU" w:eastAsia="ru-RU"/>
        </w:rPr>
        <w:t xml:space="preserve"> увеличилась</w:t>
      </w:r>
      <w:r w:rsidR="003D6AA5" w:rsidRPr="00BE72C7">
        <w:rPr>
          <w:rFonts w:eastAsia="Times New Roman" w:cs="Times New Roman"/>
          <w:color w:val="333333"/>
          <w:lang w:val="ru-RU" w:eastAsia="ru-RU"/>
        </w:rPr>
        <w:t xml:space="preserve"> «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получившего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жилые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помещения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улучшившего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жилищные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условия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отчетном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году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состоящего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на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качестве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нуждающегося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жилых</w:t>
      </w:r>
      <w:proofErr w:type="spellEnd"/>
      <w:r w:rsidR="003D6AA5" w:rsidRPr="00BE72C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BE72C7">
        <w:rPr>
          <w:rFonts w:eastAsia="Times New Roman" w:cs="Times New Roman"/>
          <w:color w:val="333333"/>
          <w:lang w:eastAsia="ru-RU"/>
        </w:rPr>
        <w:t>помещениях</w:t>
      </w:r>
      <w:proofErr w:type="spellEnd"/>
      <w:r w:rsidR="003D6AA5" w:rsidRPr="00BE72C7">
        <w:rPr>
          <w:rFonts w:eastAsia="Times New Roman" w:cs="Times New Roman"/>
          <w:color w:val="333333"/>
          <w:lang w:val="ru-RU" w:eastAsia="ru-RU"/>
        </w:rPr>
        <w:t>»</w:t>
      </w:r>
      <w:r w:rsidR="00FA081C">
        <w:rPr>
          <w:rFonts w:eastAsia="Times New Roman" w:cs="Times New Roman"/>
          <w:color w:val="333333"/>
          <w:lang w:val="ru-RU" w:eastAsia="ru-RU"/>
        </w:rPr>
        <w:t xml:space="preserve"> и составил 7,12%</w:t>
      </w:r>
      <w:r w:rsidR="003D6AA5" w:rsidRPr="00BE72C7">
        <w:rPr>
          <w:rFonts w:eastAsia="Times New Roman" w:cs="Times New Roman"/>
          <w:color w:val="333333"/>
          <w:lang w:val="ru-RU" w:eastAsia="ru-RU"/>
        </w:rPr>
        <w:t>.</w:t>
      </w:r>
    </w:p>
    <w:p w14:paraId="4E718AA3" w14:textId="77777777" w:rsidR="001A2669" w:rsidRPr="00BE72C7" w:rsidRDefault="001A2669" w:rsidP="00BE72C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BE72C7">
        <w:rPr>
          <w:rFonts w:eastAsia="Times New Roman" w:cs="Times New Roman"/>
          <w:lang w:eastAsia="ru-RU"/>
        </w:rPr>
        <w:t>По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состоянию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на</w:t>
      </w:r>
      <w:proofErr w:type="spellEnd"/>
      <w:r w:rsidRPr="00BE72C7">
        <w:rPr>
          <w:rFonts w:eastAsia="Times New Roman" w:cs="Times New Roman"/>
          <w:lang w:eastAsia="ru-RU"/>
        </w:rPr>
        <w:t xml:space="preserve"> 01.01.2023 </w:t>
      </w:r>
      <w:proofErr w:type="spellStart"/>
      <w:r w:rsidRPr="00BE72C7">
        <w:rPr>
          <w:rFonts w:eastAsia="Times New Roman" w:cs="Times New Roman"/>
          <w:lang w:eastAsia="ru-RU"/>
        </w:rPr>
        <w:t>года</w:t>
      </w:r>
      <w:proofErr w:type="spellEnd"/>
      <w:r w:rsidRPr="00BE72C7">
        <w:rPr>
          <w:rFonts w:eastAsia="Times New Roman" w:cs="Times New Roman"/>
          <w:lang w:eastAsia="ru-RU"/>
        </w:rPr>
        <w:t xml:space="preserve"> в </w:t>
      </w:r>
      <w:proofErr w:type="spellStart"/>
      <w:r w:rsidRPr="00BE72C7">
        <w:rPr>
          <w:rFonts w:eastAsia="Times New Roman" w:cs="Times New Roman"/>
          <w:lang w:eastAsia="ru-RU"/>
        </w:rPr>
        <w:t>администрации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муниципального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района</w:t>
      </w:r>
      <w:proofErr w:type="spellEnd"/>
      <w:r w:rsidRPr="00BE72C7">
        <w:rPr>
          <w:rFonts w:eastAsia="Times New Roman" w:cs="Times New Roman"/>
          <w:lang w:eastAsia="ru-RU"/>
        </w:rPr>
        <w:t xml:space="preserve"> в </w:t>
      </w:r>
      <w:proofErr w:type="spellStart"/>
      <w:r w:rsidRPr="00BE72C7">
        <w:rPr>
          <w:rFonts w:eastAsia="Times New Roman" w:cs="Times New Roman"/>
          <w:lang w:eastAsia="ru-RU"/>
        </w:rPr>
        <w:t>очереди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на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улучшение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жилищных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условий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состоят</w:t>
      </w:r>
      <w:proofErr w:type="spellEnd"/>
      <w:r w:rsidRPr="00BE72C7">
        <w:rPr>
          <w:rFonts w:eastAsia="Times New Roman" w:cs="Times New Roman"/>
          <w:lang w:eastAsia="ru-RU"/>
        </w:rPr>
        <w:t xml:space="preserve"> 301 </w:t>
      </w:r>
      <w:proofErr w:type="spellStart"/>
      <w:r w:rsidRPr="00BE72C7">
        <w:rPr>
          <w:rFonts w:eastAsia="Times New Roman" w:cs="Times New Roman"/>
          <w:lang w:eastAsia="ru-RU"/>
        </w:rPr>
        <w:t>семья</w:t>
      </w:r>
      <w:proofErr w:type="spellEnd"/>
      <w:r w:rsidRPr="00BE72C7">
        <w:rPr>
          <w:rFonts w:eastAsia="Times New Roman" w:cs="Times New Roman"/>
          <w:lang w:eastAsia="ru-RU"/>
        </w:rPr>
        <w:t xml:space="preserve">, 64 </w:t>
      </w:r>
      <w:proofErr w:type="spellStart"/>
      <w:r w:rsidRPr="00BE72C7">
        <w:rPr>
          <w:rFonts w:eastAsia="Times New Roman" w:cs="Times New Roman"/>
          <w:lang w:eastAsia="ru-RU"/>
        </w:rPr>
        <w:t>гражданина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являющиеся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лицами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из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числа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детей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сирот</w:t>
      </w:r>
      <w:proofErr w:type="spellEnd"/>
      <w:r w:rsidRPr="00BE72C7">
        <w:rPr>
          <w:rFonts w:eastAsia="Times New Roman" w:cs="Times New Roman"/>
          <w:lang w:eastAsia="ru-RU"/>
        </w:rPr>
        <w:t xml:space="preserve">, у </w:t>
      </w:r>
      <w:proofErr w:type="spellStart"/>
      <w:r w:rsidRPr="00BE72C7">
        <w:rPr>
          <w:rFonts w:eastAsia="Times New Roman" w:cs="Times New Roman"/>
          <w:lang w:eastAsia="ru-RU"/>
        </w:rPr>
        <w:t>которых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наступило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право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на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предоставление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жилого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помещения</w:t>
      </w:r>
      <w:proofErr w:type="spellEnd"/>
      <w:r w:rsidRPr="00BE72C7">
        <w:rPr>
          <w:rFonts w:eastAsia="Times New Roman" w:cs="Times New Roman"/>
          <w:lang w:eastAsia="ru-RU"/>
        </w:rPr>
        <w:t xml:space="preserve">. В 2022 </w:t>
      </w:r>
      <w:proofErr w:type="spellStart"/>
      <w:r w:rsidRPr="00BE72C7">
        <w:rPr>
          <w:rFonts w:eastAsia="Times New Roman" w:cs="Times New Roman"/>
          <w:lang w:eastAsia="ru-RU"/>
        </w:rPr>
        <w:t>году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улучшили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жилищные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условия</w:t>
      </w:r>
      <w:proofErr w:type="spellEnd"/>
      <w:r w:rsidRPr="00BE72C7">
        <w:rPr>
          <w:rFonts w:eastAsia="Times New Roman" w:cs="Times New Roman"/>
          <w:lang w:eastAsia="ru-RU"/>
        </w:rPr>
        <w:t xml:space="preserve"> 13 </w:t>
      </w:r>
      <w:proofErr w:type="spellStart"/>
      <w:r w:rsidRPr="00BE72C7">
        <w:rPr>
          <w:rFonts w:eastAsia="Times New Roman" w:cs="Times New Roman"/>
          <w:lang w:eastAsia="ru-RU"/>
        </w:rPr>
        <w:t>семьей</w:t>
      </w:r>
      <w:proofErr w:type="spellEnd"/>
      <w:r w:rsidRPr="00BE72C7">
        <w:rPr>
          <w:rFonts w:eastAsia="Times New Roman" w:cs="Times New Roman"/>
          <w:lang w:eastAsia="ru-RU"/>
        </w:rPr>
        <w:t xml:space="preserve">, </w:t>
      </w:r>
      <w:proofErr w:type="spellStart"/>
      <w:r w:rsidRPr="00BE72C7">
        <w:rPr>
          <w:rFonts w:eastAsia="Times New Roman" w:cs="Times New Roman"/>
          <w:lang w:eastAsia="ru-RU"/>
        </w:rPr>
        <w:t>признанные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нуждающимися</w:t>
      </w:r>
      <w:proofErr w:type="spellEnd"/>
      <w:r w:rsidRPr="00BE72C7">
        <w:rPr>
          <w:rFonts w:eastAsia="Times New Roman" w:cs="Times New Roman"/>
          <w:lang w:eastAsia="ru-RU"/>
        </w:rPr>
        <w:t xml:space="preserve"> в </w:t>
      </w:r>
      <w:proofErr w:type="spellStart"/>
      <w:r w:rsidRPr="00BE72C7">
        <w:rPr>
          <w:rFonts w:eastAsia="Times New Roman" w:cs="Times New Roman"/>
          <w:lang w:eastAsia="ru-RU"/>
        </w:rPr>
        <w:t>улучшении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жилищных</w:t>
      </w:r>
      <w:proofErr w:type="spellEnd"/>
      <w:r w:rsidRPr="00BE72C7">
        <w:rPr>
          <w:rFonts w:eastAsia="Times New Roman" w:cs="Times New Roman"/>
          <w:lang w:eastAsia="ru-RU"/>
        </w:rPr>
        <w:t xml:space="preserve"> условий,13 </w:t>
      </w:r>
      <w:proofErr w:type="spellStart"/>
      <w:r w:rsidRPr="00BE72C7">
        <w:rPr>
          <w:rFonts w:eastAsia="Times New Roman" w:cs="Times New Roman"/>
          <w:lang w:eastAsia="ru-RU"/>
        </w:rPr>
        <w:t>лиц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из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числа</w:t>
      </w:r>
      <w:proofErr w:type="spellEnd"/>
      <w:r w:rsidRPr="00BE72C7">
        <w:rPr>
          <w:rFonts w:eastAsia="Times New Roman" w:cs="Times New Roman"/>
          <w:lang w:eastAsia="ru-RU"/>
        </w:rPr>
        <w:t xml:space="preserve"> </w:t>
      </w:r>
      <w:proofErr w:type="spellStart"/>
      <w:r w:rsidRPr="00BE72C7">
        <w:rPr>
          <w:rFonts w:eastAsia="Times New Roman" w:cs="Times New Roman"/>
          <w:lang w:eastAsia="ru-RU"/>
        </w:rPr>
        <w:t>детей-сирот</w:t>
      </w:r>
      <w:proofErr w:type="spellEnd"/>
      <w:r w:rsidRPr="00BE72C7">
        <w:rPr>
          <w:rFonts w:eastAsia="Times New Roman" w:cs="Times New Roman"/>
          <w:lang w:eastAsia="ru-RU"/>
        </w:rPr>
        <w:t>.</w:t>
      </w:r>
    </w:p>
    <w:p w14:paraId="5C38ABE5" w14:textId="4BC7E38E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</w:t>
      </w:r>
      <w:r w:rsidR="005B13FE" w:rsidRPr="004C7E90">
        <w:rPr>
          <w:rFonts w:eastAsia="Times New Roman" w:cs="Times New Roman"/>
          <w:b/>
          <w:bCs/>
          <w:lang w:val="en-US"/>
        </w:rPr>
        <w:t>I</w:t>
      </w:r>
      <w:r w:rsidRPr="004C7E90">
        <w:rPr>
          <w:rFonts w:eastAsia="Times New Roman" w:cs="Times New Roman"/>
          <w:b/>
          <w:bCs/>
        </w:rPr>
        <w:t>I</w:t>
      </w:r>
      <w:r w:rsidRPr="004C7E90">
        <w:rPr>
          <w:rFonts w:eastAsia="Times New Roman" w:cs="Times New Roman"/>
          <w:b/>
          <w:bCs/>
          <w:lang w:val="ru-RU"/>
        </w:rPr>
        <w:t>. Орг</w:t>
      </w:r>
      <w:r w:rsidR="005D31D2" w:rsidRPr="004C7E90">
        <w:rPr>
          <w:rFonts w:eastAsia="Times New Roman" w:cs="Times New Roman"/>
          <w:b/>
          <w:bCs/>
          <w:lang w:val="ru-RU"/>
        </w:rPr>
        <w:t>анизация муниципального управления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09FA4EFC" w14:textId="77777777" w:rsidR="00BE72C7" w:rsidRPr="00BE72C7" w:rsidRDefault="00BE72C7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 xml:space="preserve">Доля налоговых и неналоговых доходов бюджета муниципального района «Сыктывдинский»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 (далее -доля) за 2022 год составила 23,28 %. Фактический уровень доли в 2022 году по сравнению с 2021 годом (30,32 %) снизился на 7,04 пункта. </w:t>
      </w:r>
    </w:p>
    <w:p w14:paraId="4E272578" w14:textId="77777777" w:rsidR="00BE72C7" w:rsidRPr="00BE72C7" w:rsidRDefault="00BE72C7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 xml:space="preserve">За 2022 год в бюджет муниципального района поступило налоговых и неналоговых доходов 439,1 млн. руб., что на 81,3 млн. руб. больше показателя 2021 года за счет увеличения дополнительного норматива на НДФЛ.  </w:t>
      </w:r>
    </w:p>
    <w:p w14:paraId="4F06E9FE" w14:textId="62B4D39D" w:rsidR="00BE72C7" w:rsidRPr="00BE72C7" w:rsidRDefault="00BE72C7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>На снижение показателя (долю) повлияло увеличение безвозмездных поступлений в виде субсидий в размере 463,1 млн. руб. на обеспечение мероприятий по переселению граждан из аварийного жилищного фонда.</w:t>
      </w:r>
    </w:p>
    <w:p w14:paraId="79D8C4C6" w14:textId="77C89347" w:rsidR="00E503FC" w:rsidRPr="004C7E90" w:rsidRDefault="0059212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По итогам 202</w:t>
      </w:r>
      <w:r w:rsidR="00BE72C7">
        <w:rPr>
          <w:rFonts w:ascii="Times New Roman" w:hAnsi="Times New Roman" w:cs="Times New Roman"/>
          <w:sz w:val="24"/>
          <w:szCs w:val="24"/>
        </w:rPr>
        <w:t>2</w:t>
      </w:r>
      <w:r w:rsidRPr="004C7E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3FC" w:rsidRPr="004C7E90">
        <w:rPr>
          <w:rFonts w:ascii="Times New Roman" w:hAnsi="Times New Roman" w:cs="Times New Roman"/>
          <w:sz w:val="24"/>
          <w:szCs w:val="24"/>
        </w:rPr>
        <w:t xml:space="preserve"> удалось не допустить образование задолженности по оплате труда. </w:t>
      </w:r>
      <w:r w:rsidR="00BC2556" w:rsidRPr="004C7E90">
        <w:rPr>
          <w:rFonts w:ascii="Times New Roman" w:hAnsi="Times New Roman" w:cs="Times New Roman"/>
          <w:sz w:val="24"/>
          <w:szCs w:val="24"/>
        </w:rPr>
        <w:t>П</w:t>
      </w:r>
      <w:r w:rsidRPr="004C7E90">
        <w:rPr>
          <w:rFonts w:ascii="Times New Roman" w:hAnsi="Times New Roman" w:cs="Times New Roman"/>
          <w:sz w:val="24"/>
          <w:szCs w:val="24"/>
        </w:rPr>
        <w:t xml:space="preserve">ланируется сохранить данную </w:t>
      </w:r>
      <w:r w:rsidR="00BC2556" w:rsidRPr="004C7E90">
        <w:rPr>
          <w:rFonts w:ascii="Times New Roman" w:hAnsi="Times New Roman" w:cs="Times New Roman"/>
          <w:sz w:val="24"/>
          <w:szCs w:val="24"/>
        </w:rPr>
        <w:t>ситуацию в 202</w:t>
      </w:r>
      <w:r w:rsidR="00BE72C7">
        <w:rPr>
          <w:rFonts w:ascii="Times New Roman" w:hAnsi="Times New Roman" w:cs="Times New Roman"/>
          <w:sz w:val="24"/>
          <w:szCs w:val="24"/>
        </w:rPr>
        <w:t>3</w:t>
      </w:r>
      <w:r w:rsidR="00BC2556" w:rsidRPr="004C7E90">
        <w:rPr>
          <w:rFonts w:ascii="Times New Roman" w:hAnsi="Times New Roman" w:cs="Times New Roman"/>
          <w:sz w:val="24"/>
          <w:szCs w:val="24"/>
        </w:rPr>
        <w:t>-202</w:t>
      </w:r>
      <w:r w:rsidR="00BE72C7">
        <w:rPr>
          <w:rFonts w:ascii="Times New Roman" w:hAnsi="Times New Roman" w:cs="Times New Roman"/>
          <w:sz w:val="24"/>
          <w:szCs w:val="24"/>
        </w:rPr>
        <w:t>5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56" w:rsidRPr="004C7E9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503FC" w:rsidRPr="004C7E90">
        <w:rPr>
          <w:rFonts w:ascii="Times New Roman" w:hAnsi="Times New Roman" w:cs="Times New Roman"/>
          <w:sz w:val="24"/>
          <w:szCs w:val="24"/>
        </w:rPr>
        <w:t>.</w:t>
      </w:r>
    </w:p>
    <w:p w14:paraId="5DD69940" w14:textId="380E3A6F" w:rsidR="00BE72C7" w:rsidRPr="00BE72C7" w:rsidRDefault="00BC255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>В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20</w:t>
      </w:r>
      <w:r w:rsidR="002A55B3" w:rsidRPr="00BE72C7">
        <w:rPr>
          <w:rFonts w:ascii="Times New Roman" w:hAnsi="Times New Roman" w:cs="Times New Roman"/>
          <w:sz w:val="24"/>
          <w:szCs w:val="24"/>
        </w:rPr>
        <w:t>2</w:t>
      </w:r>
      <w:r w:rsidR="00BE72C7" w:rsidRPr="00BE72C7">
        <w:rPr>
          <w:rFonts w:ascii="Times New Roman" w:hAnsi="Times New Roman" w:cs="Times New Roman"/>
          <w:sz w:val="24"/>
          <w:szCs w:val="24"/>
        </w:rPr>
        <w:t>2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год</w:t>
      </w:r>
      <w:r w:rsidRPr="00BE72C7">
        <w:rPr>
          <w:rFonts w:ascii="Times New Roman" w:hAnsi="Times New Roman" w:cs="Times New Roman"/>
          <w:sz w:val="24"/>
          <w:szCs w:val="24"/>
        </w:rPr>
        <w:t>у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1C1624" w:rsidRPr="00BE72C7">
        <w:rPr>
          <w:rFonts w:ascii="Times New Roman" w:hAnsi="Times New Roman" w:cs="Times New Roman"/>
          <w:sz w:val="24"/>
          <w:szCs w:val="24"/>
        </w:rPr>
        <w:t>уров</w:t>
      </w:r>
      <w:r w:rsidR="00FA081C">
        <w:rPr>
          <w:rFonts w:ascii="Times New Roman" w:hAnsi="Times New Roman" w:cs="Times New Roman"/>
          <w:sz w:val="24"/>
          <w:szCs w:val="24"/>
        </w:rPr>
        <w:t>е</w:t>
      </w:r>
      <w:r w:rsidR="001C1624" w:rsidRPr="00BE72C7">
        <w:rPr>
          <w:rFonts w:ascii="Times New Roman" w:hAnsi="Times New Roman" w:cs="Times New Roman"/>
          <w:sz w:val="24"/>
          <w:szCs w:val="24"/>
        </w:rPr>
        <w:t>н</w:t>
      </w:r>
      <w:r w:rsidR="00FA081C">
        <w:rPr>
          <w:rFonts w:ascii="Times New Roman" w:hAnsi="Times New Roman" w:cs="Times New Roman"/>
          <w:sz w:val="24"/>
          <w:szCs w:val="24"/>
        </w:rPr>
        <w:t>ь</w:t>
      </w:r>
      <w:r w:rsidR="001C1624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2E1BD1" w:rsidRPr="00BE72C7">
        <w:rPr>
          <w:rFonts w:ascii="Times New Roman" w:hAnsi="Times New Roman" w:cs="Times New Roman"/>
          <w:color w:val="333333"/>
          <w:sz w:val="24"/>
          <w:szCs w:val="24"/>
        </w:rPr>
        <w:t>не завершенного в установленные сроки строительства</w:t>
      </w:r>
      <w:r w:rsidR="00FA081C">
        <w:rPr>
          <w:rFonts w:ascii="Times New Roman" w:hAnsi="Times New Roman" w:cs="Times New Roman"/>
          <w:color w:val="333333"/>
          <w:sz w:val="24"/>
          <w:szCs w:val="24"/>
        </w:rPr>
        <w:t xml:space="preserve"> за счет средств </w:t>
      </w:r>
      <w:r w:rsidR="00E30E37">
        <w:rPr>
          <w:rFonts w:ascii="Times New Roman" w:hAnsi="Times New Roman" w:cs="Times New Roman"/>
          <w:color w:val="333333"/>
          <w:sz w:val="24"/>
          <w:szCs w:val="24"/>
        </w:rPr>
        <w:t xml:space="preserve">бюджета муниципального района </w:t>
      </w:r>
      <w:r w:rsidR="002E1BD1" w:rsidRPr="00BE72C7">
        <w:rPr>
          <w:rFonts w:ascii="Times New Roman" w:hAnsi="Times New Roman" w:cs="Times New Roman"/>
          <w:color w:val="333333"/>
          <w:sz w:val="24"/>
          <w:szCs w:val="24"/>
        </w:rPr>
        <w:t xml:space="preserve">составил </w:t>
      </w:r>
      <w:r w:rsidR="00BE72C7" w:rsidRPr="00BE72C7">
        <w:rPr>
          <w:rFonts w:ascii="Times New Roman" w:hAnsi="Times New Roman" w:cs="Times New Roman"/>
          <w:sz w:val="24"/>
          <w:szCs w:val="24"/>
        </w:rPr>
        <w:t>0 руб</w:t>
      </w:r>
      <w:r w:rsidR="002E1BD1" w:rsidRPr="00BE72C7">
        <w:rPr>
          <w:rFonts w:ascii="Times New Roman" w:hAnsi="Times New Roman" w:cs="Times New Roman"/>
          <w:sz w:val="24"/>
          <w:szCs w:val="24"/>
        </w:rPr>
        <w:t>.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BE72C7">
        <w:rPr>
          <w:rFonts w:ascii="Times New Roman" w:hAnsi="Times New Roman" w:cs="Times New Roman"/>
          <w:sz w:val="24"/>
          <w:szCs w:val="24"/>
        </w:rPr>
        <w:t>В предыдущие годы д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анный объём </w:t>
      </w:r>
      <w:r w:rsidR="00BE72C7">
        <w:rPr>
          <w:rFonts w:ascii="Times New Roman" w:hAnsi="Times New Roman" w:cs="Times New Roman"/>
          <w:sz w:val="24"/>
          <w:szCs w:val="24"/>
        </w:rPr>
        <w:t xml:space="preserve">составлял 98,56, млн. руб., который 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складывался </w:t>
      </w:r>
      <w:r w:rsidR="00BE72C7" w:rsidRPr="00BE72C7">
        <w:rPr>
          <w:rFonts w:ascii="Times New Roman" w:hAnsi="Times New Roman" w:cs="Times New Roman"/>
          <w:sz w:val="24"/>
          <w:szCs w:val="24"/>
        </w:rPr>
        <w:t>из-за нарушения сроков ввода в эксплуатацию М</w:t>
      </w:r>
      <w:r w:rsidR="00BE72C7" w:rsidRPr="00BE72C7">
        <w:rPr>
          <w:rFonts w:ascii="Times New Roman" w:hAnsi="Times New Roman" w:cs="Times New Roman"/>
          <w:sz w:val="24"/>
          <w:szCs w:val="24"/>
        </w:rPr>
        <w:t>СК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Ц в с. </w:t>
      </w:r>
      <w:proofErr w:type="spellStart"/>
      <w:r w:rsidR="00BE72C7" w:rsidRPr="00BE72C7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BE72C7" w:rsidRPr="00BE72C7">
        <w:rPr>
          <w:rFonts w:ascii="Times New Roman" w:hAnsi="Times New Roman" w:cs="Times New Roman"/>
          <w:sz w:val="24"/>
          <w:szCs w:val="24"/>
        </w:rPr>
        <w:t>.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1E4EE" w14:textId="0715792E" w:rsidR="002E1BD1" w:rsidRPr="00BE72C7" w:rsidRDefault="00BE72C7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BE72C7">
        <w:rPr>
          <w:rFonts w:ascii="Times New Roman" w:hAnsi="Times New Roman" w:cs="Times New Roman"/>
          <w:sz w:val="24"/>
          <w:szCs w:val="24"/>
        </w:rPr>
        <w:t xml:space="preserve">возобновлено строительство МСКЦ в с. </w:t>
      </w:r>
      <w:proofErr w:type="spellStart"/>
      <w:r w:rsidRPr="00BE72C7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Pr="00BE72C7">
        <w:rPr>
          <w:rFonts w:ascii="Times New Roman" w:hAnsi="Times New Roman" w:cs="Times New Roman"/>
          <w:sz w:val="24"/>
          <w:szCs w:val="24"/>
        </w:rPr>
        <w:t xml:space="preserve">, срок завершения работ до 1 ноября 2023 года. Цена контракта составляет: 147 128 753,32 руб. (Сто сорок семь миллионов сто двадцать восемь тысяч семьсот пятьдесят три рубля 32 копейки).  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8C619" w14:textId="77777777" w:rsidR="00BE72C7" w:rsidRPr="00BE72C7" w:rsidRDefault="00BE72C7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>Увеличение расходов бюджета муниципального района «Сыктывдинский» на содержание работников органов местного самоуправления в расчете на одного жителя в 2022 году (3796,96 руб.) по сравнению с аналогичным периодом прошлого года (3 498,81 руб.) составляет 8,5 % или 298,15 руб. Это связано с увеличением заработной платы с 01.07.2022 года на 10 %.</w:t>
      </w:r>
    </w:p>
    <w:p w14:paraId="34FB291F" w14:textId="5F1825C6" w:rsidR="002A55B3" w:rsidRPr="004C7E90" w:rsidRDefault="001C1624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По итогам 20</w:t>
      </w:r>
      <w:r w:rsidR="002A55B3" w:rsidRPr="004C7E90">
        <w:rPr>
          <w:rFonts w:ascii="Times New Roman" w:hAnsi="Times New Roman" w:cs="Times New Roman"/>
          <w:sz w:val="24"/>
          <w:szCs w:val="24"/>
        </w:rPr>
        <w:t>2</w:t>
      </w:r>
      <w:r w:rsidR="00BE72C7">
        <w:rPr>
          <w:rFonts w:ascii="Times New Roman" w:hAnsi="Times New Roman" w:cs="Times New Roman"/>
          <w:sz w:val="24"/>
          <w:szCs w:val="24"/>
        </w:rPr>
        <w:t>2</w:t>
      </w:r>
      <w:r w:rsidRPr="004C7E9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C11AC">
        <w:rPr>
          <w:rFonts w:ascii="Times New Roman" w:hAnsi="Times New Roman" w:cs="Times New Roman"/>
          <w:sz w:val="24"/>
          <w:szCs w:val="24"/>
        </w:rPr>
        <w:t>улучшился</w:t>
      </w:r>
      <w:r w:rsidRPr="004C7E90">
        <w:rPr>
          <w:rFonts w:ascii="Times New Roman" w:hAnsi="Times New Roman" w:cs="Times New Roman"/>
          <w:sz w:val="24"/>
          <w:szCs w:val="24"/>
        </w:rPr>
        <w:t xml:space="preserve"> уров</w:t>
      </w:r>
      <w:r w:rsidR="004C11AC">
        <w:rPr>
          <w:rFonts w:ascii="Times New Roman" w:hAnsi="Times New Roman" w:cs="Times New Roman"/>
          <w:sz w:val="24"/>
          <w:szCs w:val="24"/>
        </w:rPr>
        <w:t>ень</w:t>
      </w:r>
      <w:r w:rsidRPr="004C7E90">
        <w:rPr>
          <w:rFonts w:ascii="Times New Roman" w:hAnsi="Times New Roman" w:cs="Times New Roman"/>
          <w:sz w:val="24"/>
          <w:szCs w:val="24"/>
        </w:rPr>
        <w:t xml:space="preserve"> удовлетворённости населения деятельность органов местного самоуправления</w:t>
      </w:r>
      <w:r w:rsidR="002A55B3" w:rsidRPr="004C7E90">
        <w:rPr>
          <w:rFonts w:ascii="Times New Roman" w:hAnsi="Times New Roman" w:cs="Times New Roman"/>
          <w:sz w:val="24"/>
          <w:szCs w:val="24"/>
        </w:rPr>
        <w:t xml:space="preserve"> до </w:t>
      </w:r>
      <w:r w:rsidR="004C11AC">
        <w:rPr>
          <w:rFonts w:ascii="Times New Roman" w:hAnsi="Times New Roman" w:cs="Times New Roman"/>
          <w:sz w:val="24"/>
          <w:szCs w:val="24"/>
        </w:rPr>
        <w:t>66,0</w:t>
      </w:r>
      <w:r w:rsidR="002A55B3" w:rsidRPr="004C7E90">
        <w:rPr>
          <w:rFonts w:ascii="Times New Roman" w:hAnsi="Times New Roman" w:cs="Times New Roman"/>
          <w:sz w:val="24"/>
          <w:szCs w:val="24"/>
        </w:rPr>
        <w:t>%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 (20</w:t>
      </w:r>
      <w:r w:rsidR="004C11AC">
        <w:rPr>
          <w:rFonts w:ascii="Times New Roman" w:hAnsi="Times New Roman" w:cs="Times New Roman"/>
          <w:sz w:val="24"/>
          <w:szCs w:val="24"/>
        </w:rPr>
        <w:t>21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г. – </w:t>
      </w:r>
      <w:r w:rsidR="004C11AC">
        <w:rPr>
          <w:rFonts w:ascii="Times New Roman" w:hAnsi="Times New Roman" w:cs="Times New Roman"/>
          <w:sz w:val="24"/>
          <w:szCs w:val="24"/>
        </w:rPr>
        <w:t>44,9</w:t>
      </w:r>
      <w:r w:rsidR="00BC2556" w:rsidRPr="004C7E90">
        <w:rPr>
          <w:rFonts w:ascii="Times New Roman" w:hAnsi="Times New Roman" w:cs="Times New Roman"/>
          <w:sz w:val="24"/>
          <w:szCs w:val="24"/>
        </w:rPr>
        <w:t>%)</w:t>
      </w:r>
      <w:r w:rsidR="002A55B3" w:rsidRPr="004C7E90">
        <w:rPr>
          <w:rFonts w:ascii="Times New Roman" w:hAnsi="Times New Roman" w:cs="Times New Roman"/>
          <w:sz w:val="24"/>
          <w:szCs w:val="24"/>
        </w:rPr>
        <w:t>.</w:t>
      </w:r>
      <w:r w:rsidRPr="004C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7C48" w14:textId="77777777" w:rsidR="004C11AC" w:rsidRDefault="004C11AC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На увеличение значение показателя повлияли следующие факторы: </w:t>
      </w:r>
    </w:p>
    <w:p w14:paraId="6B8E531E" w14:textId="77777777" w:rsidR="004C11AC" w:rsidRDefault="004C11AC" w:rsidP="004C11AC">
      <w:pPr>
        <w:pStyle w:val="ConsPlusCell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улучшения качества предоставления услуг; </w:t>
      </w:r>
    </w:p>
    <w:p w14:paraId="2B91E1AE" w14:textId="77777777" w:rsidR="004C11AC" w:rsidRDefault="004C11AC" w:rsidP="004C11AC">
      <w:pPr>
        <w:pStyle w:val="ConsPlusCell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своевременное реагирование на обращение граждан; </w:t>
      </w:r>
    </w:p>
    <w:p w14:paraId="181D5FB2" w14:textId="77777777" w:rsidR="004C11AC" w:rsidRDefault="004C11AC" w:rsidP="004C11AC">
      <w:pPr>
        <w:pStyle w:val="ConsPlusCell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качественная подготовка ответов на обращение граждан; </w:t>
      </w:r>
    </w:p>
    <w:p w14:paraId="69687F85" w14:textId="77777777" w:rsidR="004C11AC" w:rsidRDefault="004C11AC" w:rsidP="004C11AC">
      <w:pPr>
        <w:pStyle w:val="ConsPlusCell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информирование населения о деятельности органов местного самоуправления; </w:t>
      </w:r>
    </w:p>
    <w:p w14:paraId="33B6D016" w14:textId="7D26A2FE" w:rsidR="008E17B2" w:rsidRPr="004C11AC" w:rsidRDefault="004C11AC" w:rsidP="004C11AC">
      <w:pPr>
        <w:pStyle w:val="ConsPlusCell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личные встречи </w:t>
      </w:r>
      <w:r w:rsidR="00E30E37">
        <w:rPr>
          <w:rFonts w:ascii="Times New Roman" w:hAnsi="Times New Roman" w:cs="Times New Roman"/>
          <w:sz w:val="24"/>
          <w:szCs w:val="24"/>
        </w:rPr>
        <w:t>главы муниципального района «Сыктывдинский» – р</w:t>
      </w:r>
      <w:r w:rsidRPr="004C11AC">
        <w:rPr>
          <w:rFonts w:ascii="Times New Roman" w:hAnsi="Times New Roman" w:cs="Times New Roman"/>
          <w:sz w:val="24"/>
          <w:szCs w:val="24"/>
        </w:rPr>
        <w:t>уководител</w:t>
      </w:r>
      <w:r w:rsidR="00E30E37">
        <w:rPr>
          <w:rFonts w:ascii="Times New Roman" w:hAnsi="Times New Roman" w:cs="Times New Roman"/>
          <w:sz w:val="24"/>
          <w:szCs w:val="24"/>
        </w:rPr>
        <w:t>я администрации</w:t>
      </w:r>
      <w:r w:rsidRPr="004C11AC">
        <w:rPr>
          <w:rFonts w:ascii="Times New Roman" w:hAnsi="Times New Roman" w:cs="Times New Roman"/>
          <w:sz w:val="24"/>
          <w:szCs w:val="24"/>
        </w:rPr>
        <w:t xml:space="preserve"> с населением.</w:t>
      </w:r>
    </w:p>
    <w:p w14:paraId="2CE7153C" w14:textId="69436323" w:rsidR="004C11AC" w:rsidRPr="004C11AC" w:rsidRDefault="004C11AC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1AC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численность на селения по итогам 2022 года составила 21552 чел.</w:t>
      </w:r>
      <w:r w:rsidRPr="004C11AC">
        <w:rPr>
          <w:rFonts w:ascii="Times New Roman" w:hAnsi="Times New Roman" w:cs="Times New Roman"/>
          <w:sz w:val="24"/>
          <w:szCs w:val="24"/>
        </w:rPr>
        <w:t xml:space="preserve"> </w:t>
      </w:r>
      <w:r w:rsidRPr="004C11AC">
        <w:rPr>
          <w:rFonts w:ascii="Times New Roman" w:hAnsi="Times New Roman" w:cs="Times New Roman"/>
          <w:sz w:val="24"/>
          <w:szCs w:val="24"/>
        </w:rPr>
        <w:t>Что ниже уровня до переписи населения на 2893 чел</w:t>
      </w:r>
      <w:r>
        <w:rPr>
          <w:rFonts w:ascii="Times New Roman" w:hAnsi="Times New Roman" w:cs="Times New Roman"/>
          <w:sz w:val="24"/>
          <w:szCs w:val="24"/>
        </w:rPr>
        <w:t>. (24445)</w:t>
      </w:r>
    </w:p>
    <w:p w14:paraId="642C418A" w14:textId="77777777" w:rsidR="004C11AC" w:rsidRDefault="004C11AC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>Значение показателя сформирована по итогам Всероссийской переписи населения, которая прошла в октябре-ноябре 2021 года.</w:t>
      </w:r>
    </w:p>
    <w:p w14:paraId="76FF526C" w14:textId="29F62D15" w:rsidR="008E17B2" w:rsidRPr="004C11AC" w:rsidRDefault="004C11AC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1AC">
        <w:rPr>
          <w:rFonts w:ascii="Times New Roman" w:hAnsi="Times New Roman" w:cs="Times New Roman"/>
          <w:sz w:val="24"/>
          <w:szCs w:val="24"/>
        </w:rPr>
        <w:t xml:space="preserve"> Такой резкий спад можно объяснить тем, что перепись была добровольная, часть населения либо не пришли на переписные участки, либо выехали за пределы района, но остаются в нём прописаны.</w:t>
      </w:r>
    </w:p>
    <w:p w14:paraId="2C420994" w14:textId="1A602F32" w:rsidR="00000F02" w:rsidRPr="004C7E90" w:rsidRDefault="009E68A1" w:rsidP="004C7E90">
      <w:pPr>
        <w:pStyle w:val="ConsPlusCell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C7E90">
        <w:rPr>
          <w:rFonts w:ascii="Times New Roman" w:hAnsi="Times New Roman" w:cs="Times New Roman"/>
          <w:b/>
          <w:bCs/>
          <w:sz w:val="24"/>
          <w:szCs w:val="24"/>
        </w:rPr>
        <w:t>. Энергосбережение и повышение энергетической эффективности</w:t>
      </w:r>
      <w:r w:rsidR="00F538A4" w:rsidRPr="004C7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6499B" w14:textId="27F9458D" w:rsidR="00333FA4" w:rsidRPr="004C7E90" w:rsidRDefault="009D201B" w:rsidP="004C7E90">
      <w:pPr>
        <w:pStyle w:val="Standard"/>
        <w:tabs>
          <w:tab w:val="left" w:pos="4111"/>
        </w:tabs>
        <w:ind w:firstLine="709"/>
        <w:jc w:val="both"/>
        <w:rPr>
          <w:rFonts w:eastAsia="Times New Roman" w:cs="Times New Roman"/>
          <w:lang w:val="ru-RU"/>
        </w:rPr>
      </w:pPr>
      <w:r w:rsidRPr="004C7E90">
        <w:rPr>
          <w:rFonts w:cs="Times New Roman"/>
          <w:lang w:val="ru-RU"/>
        </w:rPr>
        <w:lastRenderedPageBreak/>
        <w:t xml:space="preserve">На территории </w:t>
      </w:r>
      <w:r w:rsidR="00B265E7" w:rsidRPr="004C7E90">
        <w:rPr>
          <w:rFonts w:cs="Times New Roman"/>
          <w:lang w:val="ru-RU"/>
        </w:rPr>
        <w:t xml:space="preserve">муниципального </w:t>
      </w:r>
      <w:r w:rsidRPr="004C7E90">
        <w:rPr>
          <w:rFonts w:cs="Times New Roman"/>
          <w:lang w:val="ru-RU"/>
        </w:rPr>
        <w:t xml:space="preserve">района </w:t>
      </w:r>
      <w:r w:rsidR="002B1838" w:rsidRPr="004C7E90">
        <w:rPr>
          <w:rFonts w:cs="Times New Roman"/>
          <w:lang w:val="ru-RU"/>
        </w:rPr>
        <w:t xml:space="preserve">в рамках </w:t>
      </w:r>
      <w:r w:rsidR="00436BA9" w:rsidRPr="004C7E90">
        <w:rPr>
          <w:rFonts w:cs="Times New Roman"/>
          <w:lang w:val="ru-RU"/>
        </w:rPr>
        <w:t>муниципальн</w:t>
      </w:r>
      <w:r w:rsidR="002B1838" w:rsidRPr="004C7E90">
        <w:rPr>
          <w:rFonts w:cs="Times New Roman"/>
          <w:lang w:val="ru-RU"/>
        </w:rPr>
        <w:t xml:space="preserve">ой программы </w:t>
      </w:r>
      <w:r w:rsidR="002B1838" w:rsidRPr="004C7E90">
        <w:rPr>
          <w:rFonts w:eastAsia="Times New Roman" w:cs="Times New Roman"/>
        </w:rPr>
        <w:t>«</w:t>
      </w:r>
      <w:proofErr w:type="spellStart"/>
      <w:r w:rsidR="002A55B3" w:rsidRPr="004C7E90">
        <w:rPr>
          <w:rFonts w:eastAsia="Calibri" w:cs="Times New Roman"/>
        </w:rPr>
        <w:t>Развитие</w:t>
      </w:r>
      <w:proofErr w:type="spellEnd"/>
      <w:r w:rsidR="002A55B3" w:rsidRPr="004C7E90">
        <w:rPr>
          <w:rFonts w:eastAsia="Calibri" w:cs="Times New Roman"/>
        </w:rPr>
        <w:t xml:space="preserve"> </w:t>
      </w:r>
      <w:proofErr w:type="spellStart"/>
      <w:r w:rsidR="002A55B3" w:rsidRPr="004C7E90">
        <w:rPr>
          <w:rFonts w:eastAsia="Calibri" w:cs="Times New Roman"/>
        </w:rPr>
        <w:t>энергетики</w:t>
      </w:r>
      <w:proofErr w:type="spellEnd"/>
      <w:r w:rsidR="002A55B3" w:rsidRPr="004C7E90">
        <w:rPr>
          <w:rFonts w:eastAsia="Calibri" w:cs="Times New Roman"/>
        </w:rPr>
        <w:t xml:space="preserve">, </w:t>
      </w:r>
      <w:proofErr w:type="spellStart"/>
      <w:r w:rsidR="002A55B3" w:rsidRPr="004C7E90">
        <w:rPr>
          <w:rFonts w:eastAsia="Calibri" w:cs="Times New Roman"/>
        </w:rPr>
        <w:t>жилищно-коммунального</w:t>
      </w:r>
      <w:proofErr w:type="spellEnd"/>
      <w:r w:rsidR="002A55B3" w:rsidRPr="004C7E90">
        <w:rPr>
          <w:rFonts w:eastAsia="Calibri" w:cs="Times New Roman"/>
        </w:rPr>
        <w:t xml:space="preserve"> и </w:t>
      </w:r>
      <w:proofErr w:type="spellStart"/>
      <w:r w:rsidR="002A55B3" w:rsidRPr="004C7E90">
        <w:rPr>
          <w:rFonts w:eastAsia="Calibri" w:cs="Times New Roman"/>
        </w:rPr>
        <w:t>дорожного</w:t>
      </w:r>
      <w:proofErr w:type="spellEnd"/>
      <w:r w:rsidR="002A55B3" w:rsidRPr="004C7E90">
        <w:rPr>
          <w:rFonts w:eastAsia="Calibri" w:cs="Times New Roman"/>
        </w:rPr>
        <w:t xml:space="preserve"> </w:t>
      </w:r>
      <w:proofErr w:type="spellStart"/>
      <w:r w:rsidR="002A55B3" w:rsidRPr="004C7E90">
        <w:rPr>
          <w:rFonts w:eastAsia="Calibri" w:cs="Times New Roman"/>
        </w:rPr>
        <w:t>хозяйства</w:t>
      </w:r>
      <w:proofErr w:type="spellEnd"/>
      <w:r w:rsidR="002B1838" w:rsidRPr="004C7E90">
        <w:rPr>
          <w:rFonts w:eastAsia="Times New Roman" w:cs="Times New Roman"/>
        </w:rPr>
        <w:t xml:space="preserve">» </w:t>
      </w:r>
      <w:r w:rsidR="002B1838" w:rsidRPr="004C7E90">
        <w:rPr>
          <w:rFonts w:eastAsia="Times New Roman" w:cs="Times New Roman"/>
          <w:lang w:val="ru-RU"/>
        </w:rPr>
        <w:t>реализ</w:t>
      </w:r>
      <w:r w:rsidR="00F21A06" w:rsidRPr="004C7E90">
        <w:rPr>
          <w:rFonts w:eastAsia="Times New Roman" w:cs="Times New Roman"/>
          <w:lang w:val="ru-RU"/>
        </w:rPr>
        <w:t>овывались</w:t>
      </w:r>
      <w:r w:rsidR="002B1838" w:rsidRPr="004C7E90">
        <w:rPr>
          <w:rFonts w:eastAsia="Times New Roman" w:cs="Times New Roman"/>
          <w:lang w:val="ru-RU"/>
        </w:rPr>
        <w:t xml:space="preserve"> мероприятия</w:t>
      </w:r>
      <w:r w:rsidR="00F21A06" w:rsidRPr="004C7E90">
        <w:rPr>
          <w:rFonts w:eastAsia="Times New Roman" w:cs="Times New Roman"/>
          <w:lang w:val="ru-RU"/>
        </w:rPr>
        <w:t>,</w:t>
      </w:r>
      <w:r w:rsidR="002B1838" w:rsidRPr="004C7E90">
        <w:rPr>
          <w:rFonts w:eastAsia="Times New Roman" w:cs="Times New Roman"/>
          <w:lang w:val="ru-RU"/>
        </w:rPr>
        <w:t xml:space="preserve"> направленные на э</w:t>
      </w:r>
      <w:r w:rsidR="00DB32C4" w:rsidRPr="004C7E90">
        <w:rPr>
          <w:rFonts w:cs="Times New Roman"/>
          <w:lang w:val="ru-RU"/>
        </w:rPr>
        <w:t>нергосбережени</w:t>
      </w:r>
      <w:r w:rsidR="002B1838" w:rsidRPr="004C7E90">
        <w:rPr>
          <w:rFonts w:cs="Times New Roman"/>
          <w:lang w:val="ru-RU"/>
        </w:rPr>
        <w:t>е и энергетическ</w:t>
      </w:r>
      <w:r w:rsidR="00EB3477" w:rsidRPr="004C7E90">
        <w:rPr>
          <w:rFonts w:cs="Times New Roman"/>
          <w:lang w:val="ru-RU"/>
        </w:rPr>
        <w:t>ую</w:t>
      </w:r>
      <w:r w:rsidR="002B1838" w:rsidRPr="004C7E90">
        <w:rPr>
          <w:rFonts w:cs="Times New Roman"/>
          <w:lang w:val="ru-RU"/>
        </w:rPr>
        <w:t xml:space="preserve"> эффективность</w:t>
      </w:r>
      <w:r w:rsidR="00323B33" w:rsidRPr="004C7E90">
        <w:rPr>
          <w:rFonts w:cs="Times New Roman"/>
          <w:lang w:val="ru-RU"/>
        </w:rPr>
        <w:t xml:space="preserve">, а именно </w:t>
      </w:r>
      <w:r w:rsidR="00323B33" w:rsidRPr="004C7E90">
        <w:rPr>
          <w:rFonts w:eastAsia="Times New Roman" w:cs="Times New Roman"/>
          <w:lang w:val="ru-RU"/>
        </w:rPr>
        <w:t>ремонт</w:t>
      </w:r>
      <w:r w:rsidR="00BC2556" w:rsidRPr="004C7E90">
        <w:rPr>
          <w:rFonts w:eastAsia="Times New Roman" w:cs="Times New Roman"/>
          <w:lang w:val="ru-RU"/>
        </w:rPr>
        <w:t>:</w:t>
      </w:r>
      <w:r w:rsidR="00323B33" w:rsidRPr="004C7E90">
        <w:rPr>
          <w:rFonts w:eastAsia="Times New Roman" w:cs="Times New Roman"/>
          <w:lang w:val="ru-RU"/>
        </w:rPr>
        <w:t xml:space="preserve"> реконструкция котельных</w:t>
      </w:r>
      <w:r w:rsidR="00F842B9" w:rsidRPr="004C7E90">
        <w:rPr>
          <w:rFonts w:eastAsia="Times New Roman" w:cs="Times New Roman"/>
          <w:lang w:val="ru-RU"/>
        </w:rPr>
        <w:t>, сетей водоснабжения</w:t>
      </w:r>
      <w:r w:rsidR="00323B33" w:rsidRPr="004C7E90">
        <w:rPr>
          <w:rFonts w:eastAsia="Times New Roman" w:cs="Times New Roman"/>
          <w:lang w:val="ru-RU"/>
        </w:rPr>
        <w:t xml:space="preserve"> и тепловых сетей</w:t>
      </w:r>
      <w:r w:rsidR="001C1624" w:rsidRPr="004C7E90">
        <w:rPr>
          <w:rFonts w:eastAsia="Times New Roman" w:cs="Times New Roman"/>
          <w:lang w:val="ru-RU"/>
        </w:rPr>
        <w:t>.</w:t>
      </w:r>
    </w:p>
    <w:p w14:paraId="5558126A" w14:textId="7EB0B1A0" w:rsidR="00292421" w:rsidRPr="00292421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 xml:space="preserve">В 2022 </w:t>
      </w:r>
      <w:proofErr w:type="spellStart"/>
      <w:r w:rsidRPr="00292421">
        <w:rPr>
          <w:rFonts w:eastAsia="Times New Roman" w:cs="Times New Roman"/>
          <w:lang w:eastAsia="ru-RU"/>
        </w:rPr>
        <w:t>году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проведены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работы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по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замене</w:t>
      </w:r>
      <w:proofErr w:type="spellEnd"/>
      <w:r w:rsidRPr="00292421">
        <w:rPr>
          <w:rFonts w:eastAsia="Times New Roman" w:cs="Times New Roman"/>
          <w:lang w:eastAsia="ru-RU"/>
        </w:rPr>
        <w:t xml:space="preserve"> 1013 м </w:t>
      </w:r>
      <w:proofErr w:type="spellStart"/>
      <w:r w:rsidRPr="00292421">
        <w:rPr>
          <w:rFonts w:eastAsia="Times New Roman" w:cs="Times New Roman"/>
          <w:lang w:eastAsia="ru-RU"/>
        </w:rPr>
        <w:t>ветхих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тепловых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сетей</w:t>
      </w:r>
      <w:proofErr w:type="spellEnd"/>
      <w:r w:rsidRPr="00292421">
        <w:rPr>
          <w:rFonts w:eastAsia="Times New Roman" w:cs="Times New Roman"/>
          <w:lang w:eastAsia="ru-RU"/>
        </w:rPr>
        <w:t xml:space="preserve"> (в с. </w:t>
      </w:r>
      <w:proofErr w:type="spellStart"/>
      <w:r w:rsidRPr="00292421">
        <w:rPr>
          <w:rFonts w:eastAsia="Times New Roman" w:cs="Times New Roman"/>
          <w:lang w:eastAsia="ru-RU"/>
        </w:rPr>
        <w:t>Выльгорт</w:t>
      </w:r>
      <w:proofErr w:type="spellEnd"/>
      <w:r w:rsidRPr="00292421">
        <w:rPr>
          <w:rFonts w:eastAsia="Times New Roman" w:cs="Times New Roman"/>
          <w:lang w:eastAsia="ru-RU"/>
        </w:rPr>
        <w:t xml:space="preserve">, </w:t>
      </w:r>
      <w:proofErr w:type="spellStart"/>
      <w:r w:rsidRPr="00292421">
        <w:rPr>
          <w:rFonts w:eastAsia="Times New Roman" w:cs="Times New Roman"/>
          <w:lang w:eastAsia="ru-RU"/>
        </w:rPr>
        <w:t>Пажга</w:t>
      </w:r>
      <w:proofErr w:type="spellEnd"/>
      <w:r w:rsidRPr="00292421">
        <w:rPr>
          <w:rFonts w:eastAsia="Times New Roman" w:cs="Times New Roman"/>
          <w:lang w:eastAsia="ru-RU"/>
        </w:rPr>
        <w:t xml:space="preserve">, </w:t>
      </w:r>
      <w:proofErr w:type="spellStart"/>
      <w:r w:rsidRPr="00292421">
        <w:rPr>
          <w:rFonts w:eastAsia="Times New Roman" w:cs="Times New Roman"/>
          <w:lang w:eastAsia="ru-RU"/>
        </w:rPr>
        <w:t>Зеленец</w:t>
      </w:r>
      <w:proofErr w:type="spellEnd"/>
      <w:r w:rsidRPr="00292421">
        <w:rPr>
          <w:rFonts w:eastAsia="Times New Roman" w:cs="Times New Roman"/>
          <w:lang w:eastAsia="ru-RU"/>
        </w:rPr>
        <w:t xml:space="preserve">), </w:t>
      </w:r>
      <w:proofErr w:type="spellStart"/>
      <w:r w:rsidRPr="00292421">
        <w:rPr>
          <w:rFonts w:eastAsia="Times New Roman" w:cs="Times New Roman"/>
          <w:lang w:eastAsia="ru-RU"/>
        </w:rPr>
        <w:t>что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позволило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сохранить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значение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показателя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на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уровне</w:t>
      </w:r>
      <w:proofErr w:type="spellEnd"/>
      <w:r w:rsidRPr="00292421">
        <w:rPr>
          <w:rFonts w:eastAsia="Times New Roman" w:cs="Times New Roman"/>
          <w:lang w:eastAsia="ru-RU"/>
        </w:rPr>
        <w:t xml:space="preserve"> 202</w:t>
      </w:r>
      <w:r>
        <w:rPr>
          <w:rFonts w:eastAsia="Times New Roman" w:cs="Times New Roman"/>
          <w:lang w:val="ru-RU" w:eastAsia="ru-RU"/>
        </w:rPr>
        <w:t>1</w:t>
      </w:r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года</w:t>
      </w:r>
      <w:proofErr w:type="spellEnd"/>
      <w:r w:rsidRPr="00292421">
        <w:rPr>
          <w:rFonts w:eastAsia="Times New Roman" w:cs="Times New Roman"/>
          <w:lang w:eastAsia="ru-RU"/>
        </w:rPr>
        <w:t>. В 202</w:t>
      </w:r>
      <w:r>
        <w:rPr>
          <w:rFonts w:eastAsia="Times New Roman" w:cs="Times New Roman"/>
          <w:lang w:val="ru-RU" w:eastAsia="ru-RU"/>
        </w:rPr>
        <w:t>3</w:t>
      </w:r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году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планируется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продолжить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работу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по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замене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ветхих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тепловых</w:t>
      </w:r>
      <w:proofErr w:type="spellEnd"/>
      <w:r w:rsidRPr="00292421">
        <w:rPr>
          <w:rFonts w:eastAsia="Times New Roman" w:cs="Times New Roman"/>
          <w:lang w:eastAsia="ru-RU"/>
        </w:rPr>
        <w:t xml:space="preserve"> и </w:t>
      </w:r>
      <w:proofErr w:type="spellStart"/>
      <w:r w:rsidRPr="00292421">
        <w:rPr>
          <w:rFonts w:eastAsia="Times New Roman" w:cs="Times New Roman"/>
          <w:lang w:eastAsia="ru-RU"/>
        </w:rPr>
        <w:t>ветхих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водопроводных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сетей</w:t>
      </w:r>
      <w:proofErr w:type="spellEnd"/>
      <w:r w:rsidRPr="00292421">
        <w:rPr>
          <w:rFonts w:eastAsia="Times New Roman" w:cs="Times New Roman"/>
          <w:lang w:eastAsia="ru-RU"/>
        </w:rPr>
        <w:t>.</w:t>
      </w:r>
    </w:p>
    <w:p w14:paraId="0D159323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П</w:t>
      </w:r>
      <w:proofErr w:type="spellStart"/>
      <w:r w:rsidRPr="00292421">
        <w:rPr>
          <w:rFonts w:eastAsia="Times New Roman" w:cs="Times New Roman"/>
          <w:lang w:eastAsia="ru-RU"/>
        </w:rPr>
        <w:t>роведены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работы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по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ремонту</w:t>
      </w:r>
      <w:proofErr w:type="spellEnd"/>
      <w:r w:rsidRPr="00292421">
        <w:rPr>
          <w:rFonts w:eastAsia="Times New Roman" w:cs="Times New Roman"/>
          <w:lang w:eastAsia="ru-RU"/>
        </w:rPr>
        <w:t xml:space="preserve"> и </w:t>
      </w:r>
      <w:proofErr w:type="spellStart"/>
      <w:r w:rsidRPr="00292421">
        <w:rPr>
          <w:rFonts w:eastAsia="Times New Roman" w:cs="Times New Roman"/>
          <w:lang w:eastAsia="ru-RU"/>
        </w:rPr>
        <w:t>замене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водопроводных</w:t>
      </w:r>
      <w:proofErr w:type="spellEnd"/>
      <w:r w:rsidRPr="00292421">
        <w:rPr>
          <w:rFonts w:eastAsia="Times New Roman" w:cs="Times New Roman"/>
          <w:lang w:eastAsia="ru-RU"/>
        </w:rPr>
        <w:t xml:space="preserve"> и </w:t>
      </w:r>
      <w:proofErr w:type="spellStart"/>
      <w:r w:rsidRPr="00292421">
        <w:rPr>
          <w:rFonts w:eastAsia="Times New Roman" w:cs="Times New Roman"/>
          <w:lang w:eastAsia="ru-RU"/>
        </w:rPr>
        <w:t>сетей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водоотведения</w:t>
      </w:r>
      <w:proofErr w:type="spellEnd"/>
      <w:r w:rsidRPr="00292421">
        <w:rPr>
          <w:rFonts w:eastAsia="Times New Roman" w:cs="Times New Roman"/>
          <w:lang w:eastAsia="ru-RU"/>
        </w:rPr>
        <w:t xml:space="preserve">: </w:t>
      </w:r>
    </w:p>
    <w:p w14:paraId="3A0B7099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 xml:space="preserve">- </w:t>
      </w:r>
      <w:proofErr w:type="spellStart"/>
      <w:r w:rsidRPr="00292421">
        <w:rPr>
          <w:rFonts w:eastAsia="Times New Roman" w:cs="Times New Roman"/>
          <w:lang w:eastAsia="ru-RU"/>
        </w:rPr>
        <w:t>осуществлена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замена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ветхих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водопроводных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сетей</w:t>
      </w:r>
      <w:proofErr w:type="spellEnd"/>
      <w:r w:rsidRPr="00292421">
        <w:rPr>
          <w:rFonts w:eastAsia="Times New Roman" w:cs="Times New Roman"/>
          <w:lang w:eastAsia="ru-RU"/>
        </w:rPr>
        <w:t xml:space="preserve"> – 0,99 </w:t>
      </w:r>
      <w:proofErr w:type="spellStart"/>
      <w:r w:rsidRPr="00292421">
        <w:rPr>
          <w:rFonts w:eastAsia="Times New Roman" w:cs="Times New Roman"/>
          <w:lang w:eastAsia="ru-RU"/>
        </w:rPr>
        <w:t>км</w:t>
      </w:r>
      <w:proofErr w:type="spellEnd"/>
      <w:r w:rsidRPr="00292421">
        <w:rPr>
          <w:rFonts w:eastAsia="Times New Roman" w:cs="Times New Roman"/>
          <w:lang w:eastAsia="ru-RU"/>
        </w:rPr>
        <w:t xml:space="preserve">; </w:t>
      </w:r>
    </w:p>
    <w:p w14:paraId="57D34420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 xml:space="preserve">- </w:t>
      </w:r>
      <w:proofErr w:type="spellStart"/>
      <w:r w:rsidRPr="00292421">
        <w:rPr>
          <w:rFonts w:eastAsia="Times New Roman" w:cs="Times New Roman"/>
          <w:lang w:eastAsia="ru-RU"/>
        </w:rPr>
        <w:t>осуществлена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замена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ветхих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канализационных</w:t>
      </w:r>
      <w:proofErr w:type="spellEnd"/>
      <w:r w:rsidRPr="00292421">
        <w:rPr>
          <w:rFonts w:eastAsia="Times New Roman" w:cs="Times New Roman"/>
          <w:lang w:eastAsia="ru-RU"/>
        </w:rPr>
        <w:t xml:space="preserve"> </w:t>
      </w:r>
      <w:proofErr w:type="spellStart"/>
      <w:r w:rsidRPr="00292421">
        <w:rPr>
          <w:rFonts w:eastAsia="Times New Roman" w:cs="Times New Roman"/>
          <w:lang w:eastAsia="ru-RU"/>
        </w:rPr>
        <w:t>сетей</w:t>
      </w:r>
      <w:proofErr w:type="spellEnd"/>
      <w:r w:rsidRPr="00292421">
        <w:rPr>
          <w:rFonts w:eastAsia="Times New Roman" w:cs="Times New Roman"/>
          <w:lang w:eastAsia="ru-RU"/>
        </w:rPr>
        <w:t xml:space="preserve"> – 0,778 </w:t>
      </w:r>
      <w:proofErr w:type="spellStart"/>
      <w:r w:rsidRPr="00292421">
        <w:rPr>
          <w:rFonts w:eastAsia="Times New Roman" w:cs="Times New Roman"/>
          <w:lang w:eastAsia="ru-RU"/>
        </w:rPr>
        <w:t>км</w:t>
      </w:r>
      <w:proofErr w:type="spellEnd"/>
      <w:r w:rsidRPr="00292421">
        <w:rPr>
          <w:rFonts w:eastAsia="Times New Roman" w:cs="Times New Roman"/>
          <w:lang w:eastAsia="ru-RU"/>
        </w:rPr>
        <w:t xml:space="preserve">. </w:t>
      </w:r>
    </w:p>
    <w:p w14:paraId="239E469C" w14:textId="23CAB3C0" w:rsidR="00292421" w:rsidRDefault="007E7F93" w:rsidP="0029242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В 20</w:t>
      </w:r>
      <w:r w:rsidR="002A55B3" w:rsidRPr="004C7E90">
        <w:rPr>
          <w:rFonts w:eastAsia="Times New Roman" w:cs="Times New Roman"/>
          <w:lang w:val="ru-RU" w:eastAsia="ru-RU"/>
        </w:rPr>
        <w:t>2</w:t>
      </w:r>
      <w:r w:rsidR="00292421">
        <w:rPr>
          <w:rFonts w:eastAsia="Times New Roman" w:cs="Times New Roman"/>
          <w:lang w:val="ru-RU" w:eastAsia="ru-RU"/>
        </w:rPr>
        <w:t>2</w:t>
      </w:r>
      <w:r w:rsidRPr="004C7E90">
        <w:rPr>
          <w:rFonts w:eastAsia="Times New Roman" w:cs="Times New Roman"/>
          <w:lang w:val="ru-RU" w:eastAsia="ru-RU"/>
        </w:rPr>
        <w:t xml:space="preserve"> году произошло снижение потребления гражданами электрической энергии. Снижения потребления электрической энергии связано с:</w:t>
      </w:r>
    </w:p>
    <w:p w14:paraId="76F721A4" w14:textId="77777777" w:rsidR="00292421" w:rsidRPr="00292421" w:rsidRDefault="00292421" w:rsidP="00292421">
      <w:pPr>
        <w:pStyle w:val="ad"/>
        <w:numPr>
          <w:ilvl w:val="0"/>
          <w:numId w:val="15"/>
        </w:numPr>
        <w:ind w:left="0" w:firstLine="709"/>
        <w:jc w:val="both"/>
        <w:rPr>
          <w:sz w:val="40"/>
          <w:szCs w:val="40"/>
        </w:rPr>
      </w:pPr>
      <w:r w:rsidRPr="00292421">
        <w:t xml:space="preserve">переход граждан с электрического </w:t>
      </w:r>
      <w:proofErr w:type="spellStart"/>
      <w:r w:rsidRPr="00292421">
        <w:t>отопления</w:t>
      </w:r>
      <w:proofErr w:type="spellEnd"/>
      <w:r w:rsidRPr="00292421">
        <w:t xml:space="preserve"> </w:t>
      </w:r>
      <w:proofErr w:type="spellStart"/>
      <w:r w:rsidRPr="00292421">
        <w:t>своих</w:t>
      </w:r>
      <w:proofErr w:type="spellEnd"/>
      <w:r w:rsidRPr="00292421">
        <w:t xml:space="preserve"> </w:t>
      </w:r>
      <w:proofErr w:type="spellStart"/>
      <w:r w:rsidRPr="00292421">
        <w:t>домов</w:t>
      </w:r>
      <w:proofErr w:type="spellEnd"/>
      <w:r w:rsidRPr="00292421">
        <w:t xml:space="preserve"> </w:t>
      </w:r>
      <w:proofErr w:type="spellStart"/>
      <w:r w:rsidRPr="00292421">
        <w:t>на</w:t>
      </w:r>
      <w:proofErr w:type="spellEnd"/>
      <w:r w:rsidRPr="00292421">
        <w:t xml:space="preserve"> твердотопливное или газ; </w:t>
      </w:r>
    </w:p>
    <w:p w14:paraId="0334BAFF" w14:textId="0DA5B0B6" w:rsidR="00292421" w:rsidRPr="00292421" w:rsidRDefault="00292421" w:rsidP="00292421">
      <w:pPr>
        <w:pStyle w:val="ad"/>
        <w:numPr>
          <w:ilvl w:val="0"/>
          <w:numId w:val="15"/>
        </w:numPr>
        <w:ind w:left="0" w:firstLine="709"/>
        <w:jc w:val="both"/>
        <w:rPr>
          <w:sz w:val="40"/>
          <w:szCs w:val="40"/>
        </w:rPr>
      </w:pPr>
      <w:r w:rsidRPr="00292421">
        <w:t xml:space="preserve">применение в домах энергосберегающих </w:t>
      </w:r>
      <w:proofErr w:type="spellStart"/>
      <w:r w:rsidRPr="00292421">
        <w:t>технологий</w:t>
      </w:r>
      <w:proofErr w:type="spellEnd"/>
      <w:r w:rsidRPr="00292421">
        <w:t xml:space="preserve"> (</w:t>
      </w:r>
      <w:proofErr w:type="spellStart"/>
      <w:r w:rsidRPr="00292421">
        <w:t>энергосберегающих</w:t>
      </w:r>
      <w:proofErr w:type="spellEnd"/>
      <w:r w:rsidRPr="00292421">
        <w:t xml:space="preserve"> </w:t>
      </w:r>
      <w:proofErr w:type="spellStart"/>
      <w:r w:rsidRPr="00292421">
        <w:t>ламп</w:t>
      </w:r>
      <w:proofErr w:type="spellEnd"/>
      <w:r w:rsidRPr="00292421">
        <w:t xml:space="preserve">, </w:t>
      </w:r>
      <w:proofErr w:type="spellStart"/>
      <w:r w:rsidRPr="00292421">
        <w:t>обогревателей</w:t>
      </w:r>
      <w:proofErr w:type="spellEnd"/>
      <w:r w:rsidRPr="00292421">
        <w:t xml:space="preserve"> и </w:t>
      </w:r>
      <w:proofErr w:type="spellStart"/>
      <w:r w:rsidRPr="00292421">
        <w:t>др</w:t>
      </w:r>
      <w:proofErr w:type="spellEnd"/>
      <w:r w:rsidRPr="00292421">
        <w:t xml:space="preserve">.). </w:t>
      </w:r>
    </w:p>
    <w:p w14:paraId="2A589B17" w14:textId="01D27DE7" w:rsidR="008E19FA" w:rsidRPr="00292421" w:rsidRDefault="003B7377" w:rsidP="00EF2733">
      <w:pPr>
        <w:jc w:val="center"/>
        <w:rPr>
          <w:lang w:val="ru-RU"/>
        </w:rPr>
      </w:pPr>
      <w:r w:rsidRPr="00292421">
        <w:rPr>
          <w:b/>
          <w:bCs/>
          <w:color w:val="333333"/>
        </w:rPr>
        <w:t xml:space="preserve">X. Результаты независимой оценки качества </w:t>
      </w:r>
      <w:proofErr w:type="spellStart"/>
      <w:r w:rsidRPr="00292421">
        <w:rPr>
          <w:b/>
          <w:bCs/>
          <w:color w:val="333333"/>
        </w:rPr>
        <w:t>условий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оказания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услуг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муниципальными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организациями</w:t>
      </w:r>
      <w:proofErr w:type="spellEnd"/>
      <w:r w:rsidRPr="00292421">
        <w:rPr>
          <w:b/>
          <w:bCs/>
          <w:color w:val="333333"/>
        </w:rPr>
        <w:t xml:space="preserve"> и </w:t>
      </w:r>
      <w:proofErr w:type="spellStart"/>
      <w:r w:rsidRPr="00292421">
        <w:rPr>
          <w:b/>
          <w:bCs/>
          <w:color w:val="333333"/>
        </w:rPr>
        <w:t>иными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организациями</w:t>
      </w:r>
      <w:proofErr w:type="spellEnd"/>
      <w:r w:rsidRPr="00292421">
        <w:rPr>
          <w:b/>
          <w:bCs/>
          <w:color w:val="333333"/>
        </w:rPr>
        <w:t xml:space="preserve"> (</w:t>
      </w:r>
      <w:proofErr w:type="spellStart"/>
      <w:r w:rsidRPr="00292421">
        <w:rPr>
          <w:b/>
          <w:bCs/>
          <w:color w:val="333333"/>
        </w:rPr>
        <w:t>за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счет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бюджетных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ассигнований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бюджетов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муниципальных</w:t>
      </w:r>
      <w:proofErr w:type="spellEnd"/>
      <w:r w:rsidRPr="00292421">
        <w:rPr>
          <w:b/>
          <w:bCs/>
          <w:color w:val="333333"/>
        </w:rPr>
        <w:t xml:space="preserve"> </w:t>
      </w:r>
      <w:proofErr w:type="spellStart"/>
      <w:r w:rsidRPr="00292421">
        <w:rPr>
          <w:b/>
          <w:bCs/>
          <w:color w:val="333333"/>
        </w:rPr>
        <w:t>образований</w:t>
      </w:r>
      <w:proofErr w:type="spellEnd"/>
      <w:r w:rsidRPr="00292421">
        <w:rPr>
          <w:b/>
          <w:bCs/>
          <w:color w:val="333333"/>
        </w:rPr>
        <w:t>)</w:t>
      </w:r>
      <w:r w:rsidRPr="00292421">
        <w:rPr>
          <w:b/>
          <w:bCs/>
          <w:color w:val="333333"/>
          <w:lang w:val="ru-RU"/>
        </w:rPr>
        <w:t>.</w:t>
      </w:r>
    </w:p>
    <w:p w14:paraId="34D3C168" w14:textId="77777777" w:rsidR="003B7377" w:rsidRPr="004C7E90" w:rsidRDefault="003B7377" w:rsidP="00EF2733">
      <w:pPr>
        <w:ind w:firstLine="709"/>
        <w:jc w:val="center"/>
        <w:rPr>
          <w:rFonts w:eastAsia="Times New Roman" w:cs="Times New Roman"/>
          <w:b/>
          <w:bCs/>
          <w:color w:val="333333"/>
          <w:lang w:eastAsia="ru-RU"/>
        </w:rPr>
      </w:pPr>
    </w:p>
    <w:p w14:paraId="7D043A85" w14:textId="77777777" w:rsidR="00CD6025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4C7E90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выше уровня 202</w:t>
      </w:r>
      <w:r w:rsidR="00647764">
        <w:rPr>
          <w:rFonts w:eastAsia="Times New Roman" w:cs="Times New Roman"/>
          <w:color w:val="333333"/>
          <w:lang w:val="ru-RU" w:eastAsia="ru-RU"/>
        </w:rPr>
        <w:t>1</w:t>
      </w:r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647764">
        <w:rPr>
          <w:rFonts w:eastAsia="Times New Roman" w:cs="Times New Roman"/>
          <w:color w:val="333333"/>
          <w:lang w:val="ru-RU" w:eastAsia="ru-RU"/>
        </w:rPr>
        <w:t>на 2,82</w:t>
      </w:r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балла (в 202</w:t>
      </w:r>
      <w:r w:rsidR="00647764">
        <w:rPr>
          <w:rFonts w:eastAsia="Times New Roman" w:cs="Times New Roman"/>
          <w:color w:val="333333"/>
          <w:lang w:val="ru-RU" w:eastAsia="ru-RU"/>
        </w:rPr>
        <w:t>1</w:t>
      </w:r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году </w:t>
      </w:r>
      <w:r w:rsidR="00647764">
        <w:rPr>
          <w:rFonts w:eastAsia="Times New Roman" w:cs="Times New Roman"/>
          <w:color w:val="333333"/>
          <w:lang w:val="ru-RU" w:eastAsia="ru-RU"/>
        </w:rPr>
        <w:t>86,3</w:t>
      </w:r>
      <w:r w:rsidR="004C7E90" w:rsidRPr="004C7E90">
        <w:rPr>
          <w:rFonts w:eastAsia="Times New Roman" w:cs="Times New Roman"/>
          <w:color w:val="333333"/>
          <w:lang w:val="ru-RU" w:eastAsia="ru-RU"/>
        </w:rPr>
        <w:t xml:space="preserve"> баллов)</w:t>
      </w:r>
      <w:r w:rsidR="00647764">
        <w:rPr>
          <w:rFonts w:eastAsia="Times New Roman" w:cs="Times New Roman"/>
          <w:color w:val="333333"/>
          <w:lang w:val="ru-RU" w:eastAsia="ru-RU"/>
        </w:rPr>
        <w:t xml:space="preserve"> и составила 89,12 баллов.</w:t>
      </w:r>
      <w:r w:rsidR="00CD6025">
        <w:rPr>
          <w:rFonts w:eastAsia="Times New Roman" w:cs="Times New Roman"/>
          <w:color w:val="333333"/>
          <w:lang w:val="ru-RU" w:eastAsia="ru-RU"/>
        </w:rPr>
        <w:t xml:space="preserve"> </w:t>
      </w:r>
    </w:p>
    <w:p w14:paraId="649A9690" w14:textId="77777777" w:rsidR="00CD6025" w:rsidRPr="007833F9" w:rsidRDefault="00CD6025" w:rsidP="004C7E90">
      <w:pPr>
        <w:ind w:firstLine="709"/>
        <w:jc w:val="both"/>
        <w:rPr>
          <w:rFonts w:eastAsia="Times New Roman" w:cs="Times New Roman"/>
          <w:color w:val="333333"/>
          <w:u w:val="single"/>
          <w:lang w:val="ru-RU" w:eastAsia="ru-RU"/>
        </w:rPr>
      </w:pPr>
      <w:r w:rsidRPr="007833F9">
        <w:rPr>
          <w:rFonts w:eastAsia="Times New Roman" w:cs="Times New Roman"/>
          <w:color w:val="333333"/>
          <w:u w:val="single"/>
          <w:lang w:val="ru-RU" w:eastAsia="ru-RU"/>
        </w:rPr>
        <w:t xml:space="preserve">В </w:t>
      </w:r>
      <w:r w:rsidRPr="007833F9">
        <w:rPr>
          <w:rFonts w:eastAsia="Times New Roman" w:cs="Times New Roman"/>
          <w:color w:val="333333"/>
          <w:u w:val="single"/>
          <w:lang w:val="ru-RU" w:eastAsia="ru-RU"/>
        </w:rPr>
        <w:t xml:space="preserve">2022 году независимая оценка качества условий -оказания услуг проводилась в 3 учреждениях культуры, а именно: </w:t>
      </w:r>
    </w:p>
    <w:p w14:paraId="22077F8B" w14:textId="14B4BEE8" w:rsidR="00CD6025" w:rsidRPr="007833F9" w:rsidRDefault="00CD6025" w:rsidP="004C7E90">
      <w:pPr>
        <w:ind w:firstLine="709"/>
        <w:jc w:val="both"/>
        <w:rPr>
          <w:rFonts w:eastAsia="Times New Roman" w:cs="Times New Roman"/>
          <w:color w:val="333333"/>
          <w:u w:val="single"/>
          <w:lang w:val="ru-RU" w:eastAsia="ru-RU"/>
        </w:rPr>
      </w:pPr>
      <w:r w:rsidRPr="007833F9">
        <w:rPr>
          <w:rFonts w:eastAsia="Times New Roman" w:cs="Times New Roman"/>
          <w:color w:val="333333"/>
          <w:u w:val="single"/>
          <w:lang w:val="ru-RU" w:eastAsia="ru-RU"/>
        </w:rPr>
        <w:t xml:space="preserve">- Муниципальное бюджетное учреждение культуры </w:t>
      </w:r>
      <w:r w:rsidRPr="007833F9">
        <w:rPr>
          <w:rFonts w:eastAsia="Times New Roman" w:cs="Times New Roman"/>
          <w:color w:val="333333"/>
          <w:u w:val="single"/>
          <w:lang w:val="ru-RU" w:eastAsia="ru-RU"/>
        </w:rPr>
        <w:t>«</w:t>
      </w:r>
      <w:r w:rsidRPr="007833F9">
        <w:rPr>
          <w:rFonts w:eastAsia="Times New Roman" w:cs="Times New Roman"/>
          <w:color w:val="333333"/>
          <w:u w:val="single"/>
          <w:lang w:val="ru-RU" w:eastAsia="ru-RU"/>
        </w:rPr>
        <w:t>Сыктывдинское музейное объединение</w:t>
      </w:r>
      <w:r w:rsidRPr="007833F9">
        <w:rPr>
          <w:rFonts w:eastAsia="Times New Roman" w:cs="Times New Roman"/>
          <w:color w:val="333333"/>
          <w:u w:val="single"/>
          <w:lang w:val="ru-RU" w:eastAsia="ru-RU"/>
        </w:rPr>
        <w:t>»;</w:t>
      </w:r>
    </w:p>
    <w:p w14:paraId="67CD7079" w14:textId="77777777" w:rsidR="00CD6025" w:rsidRPr="007833F9" w:rsidRDefault="00CD6025" w:rsidP="004C7E90">
      <w:pPr>
        <w:ind w:firstLine="709"/>
        <w:jc w:val="both"/>
        <w:rPr>
          <w:rFonts w:eastAsia="Times New Roman" w:cs="Times New Roman"/>
          <w:color w:val="333333"/>
          <w:u w:val="single"/>
          <w:lang w:val="ru-RU" w:eastAsia="ru-RU"/>
        </w:rPr>
      </w:pPr>
      <w:r w:rsidRPr="007833F9">
        <w:rPr>
          <w:rFonts w:eastAsia="Times New Roman" w:cs="Times New Roman"/>
          <w:color w:val="333333"/>
          <w:u w:val="single"/>
          <w:lang w:val="ru-RU" w:eastAsia="ru-RU"/>
        </w:rPr>
        <w:t xml:space="preserve"> - Муниципальное автономное учреждение культуры «Сыктывдинский районный Дом культуры»; </w:t>
      </w:r>
    </w:p>
    <w:p w14:paraId="10E16DBF" w14:textId="120C8A2F" w:rsidR="00CD6025" w:rsidRDefault="00CD6025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CD6025">
        <w:rPr>
          <w:rFonts w:eastAsia="Times New Roman" w:cs="Times New Roman"/>
          <w:color w:val="333333"/>
          <w:lang w:val="ru-RU" w:eastAsia="ru-RU"/>
        </w:rPr>
        <w:t xml:space="preserve">- Муниципальное бюджетное учреждение культуры «Сыктывдинский Дом народных </w:t>
      </w:r>
      <w:r w:rsidRPr="00CD6025">
        <w:rPr>
          <w:rFonts w:eastAsia="Times New Roman" w:cs="Times New Roman"/>
          <w:color w:val="333333"/>
          <w:lang w:val="ru-RU" w:eastAsia="ru-RU"/>
        </w:rPr>
        <w:t>ремёсел</w:t>
      </w:r>
      <w:r w:rsidRPr="00CD6025">
        <w:rPr>
          <w:rFonts w:eastAsia="Times New Roman" w:cs="Times New Roman"/>
          <w:color w:val="333333"/>
          <w:lang w:val="ru-RU" w:eastAsia="ru-RU"/>
        </w:rPr>
        <w:t xml:space="preserve"> </w:t>
      </w:r>
      <w:r>
        <w:rPr>
          <w:rFonts w:eastAsia="Times New Roman" w:cs="Times New Roman"/>
          <w:color w:val="333333"/>
          <w:lang w:val="ru-RU" w:eastAsia="ru-RU"/>
        </w:rPr>
        <w:t>«</w:t>
      </w:r>
      <w:proofErr w:type="spellStart"/>
      <w:r w:rsidRPr="00CD6025">
        <w:rPr>
          <w:rFonts w:eastAsia="Times New Roman" w:cs="Times New Roman"/>
          <w:color w:val="333333"/>
          <w:lang w:val="ru-RU" w:eastAsia="ru-RU"/>
        </w:rPr>
        <w:t>Зарань</w:t>
      </w:r>
      <w:proofErr w:type="spellEnd"/>
      <w:r>
        <w:rPr>
          <w:rFonts w:eastAsia="Times New Roman" w:cs="Times New Roman"/>
          <w:color w:val="333333"/>
          <w:lang w:val="ru-RU" w:eastAsia="ru-RU"/>
        </w:rPr>
        <w:t>»</w:t>
      </w:r>
      <w:r w:rsidRPr="00CD6025">
        <w:rPr>
          <w:rFonts w:eastAsia="Times New Roman" w:cs="Times New Roman"/>
          <w:color w:val="333333"/>
          <w:lang w:val="ru-RU" w:eastAsia="ru-RU"/>
        </w:rPr>
        <w:t xml:space="preserve">»; </w:t>
      </w:r>
    </w:p>
    <w:p w14:paraId="5032F2D3" w14:textId="5D5EAEAD" w:rsidR="003B7377" w:rsidRPr="004C7E90" w:rsidRDefault="00CD6025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CD6025">
        <w:rPr>
          <w:rFonts w:eastAsia="Times New Roman" w:cs="Times New Roman"/>
          <w:color w:val="333333"/>
          <w:lang w:val="ru-RU" w:eastAsia="ru-RU"/>
        </w:rPr>
        <w:t>Средний балл оценки по всем проверяемым учреждениям составил 89,12 балла.</w:t>
      </w:r>
    </w:p>
    <w:p w14:paraId="494FF253" w14:textId="77777777" w:rsidR="004C7E90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4C7E90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4C7E90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4C7E90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4C7E90">
        <w:rPr>
          <w:rFonts w:eastAsia="Times New Roman" w:cs="Times New Roman"/>
          <w:color w:val="333333"/>
          <w:lang w:eastAsia="ru-RU"/>
        </w:rPr>
        <w:t xml:space="preserve"> </w:t>
      </w:r>
      <w:r w:rsidRPr="004C7E90">
        <w:rPr>
          <w:rFonts w:eastAsia="Times New Roman" w:cs="Times New Roman"/>
          <w:color w:val="333333"/>
          <w:lang w:val="ru-RU" w:eastAsia="ru-RU"/>
        </w:rPr>
        <w:t>образования.</w:t>
      </w:r>
    </w:p>
    <w:p w14:paraId="3777D86F" w14:textId="69EF2381" w:rsidR="003B7377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4C7E90">
        <w:rPr>
          <w:rFonts w:eastAsia="Times New Roman" w:cs="Times New Roman"/>
          <w:lang w:eastAsia="ru-RU"/>
        </w:rPr>
        <w:t>По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итогам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r w:rsidR="004C7E90" w:rsidRPr="004C7E90">
        <w:rPr>
          <w:rFonts w:eastAsia="Times New Roman" w:cs="Times New Roman"/>
          <w:lang w:val="ru-RU" w:eastAsia="ru-RU"/>
        </w:rPr>
        <w:t xml:space="preserve">проведенной </w:t>
      </w:r>
      <w:proofErr w:type="spellStart"/>
      <w:r w:rsidRPr="004C7E90">
        <w:rPr>
          <w:rFonts w:eastAsia="Times New Roman" w:cs="Times New Roman"/>
          <w:lang w:eastAsia="ru-RU"/>
        </w:rPr>
        <w:t>оценк</w:t>
      </w:r>
      <w:proofErr w:type="spellEnd"/>
      <w:r w:rsidR="004C7E90" w:rsidRPr="004C7E90">
        <w:rPr>
          <w:rFonts w:eastAsia="Times New Roman" w:cs="Times New Roman"/>
          <w:lang w:val="ru-RU" w:eastAsia="ru-RU"/>
        </w:rPr>
        <w:t>и в 202</w:t>
      </w:r>
      <w:r w:rsidR="00647764">
        <w:rPr>
          <w:rFonts w:eastAsia="Times New Roman" w:cs="Times New Roman"/>
          <w:lang w:val="ru-RU" w:eastAsia="ru-RU"/>
        </w:rPr>
        <w:t>2</w:t>
      </w:r>
      <w:r w:rsidR="004C7E90" w:rsidRPr="004C7E90">
        <w:rPr>
          <w:rFonts w:eastAsia="Times New Roman" w:cs="Times New Roman"/>
          <w:lang w:val="ru-RU" w:eastAsia="ru-RU"/>
        </w:rPr>
        <w:t xml:space="preserve"> году средний</w:t>
      </w:r>
      <w:r w:rsidRPr="004C7E90">
        <w:rPr>
          <w:rFonts w:eastAsia="Times New Roman" w:cs="Times New Roman"/>
          <w:lang w:val="ru-RU" w:eastAsia="ru-RU"/>
        </w:rPr>
        <w:t xml:space="preserve"> балл составил </w:t>
      </w:r>
      <w:r w:rsidR="00647764">
        <w:rPr>
          <w:rFonts w:eastAsia="Times New Roman" w:cs="Times New Roman"/>
          <w:lang w:val="ru-RU" w:eastAsia="ru-RU"/>
        </w:rPr>
        <w:t>88,64</w:t>
      </w:r>
      <w:r w:rsidRPr="004C7E90">
        <w:rPr>
          <w:rFonts w:eastAsia="Times New Roman" w:cs="Times New Roman"/>
          <w:lang w:val="ru-RU" w:eastAsia="ru-RU"/>
        </w:rPr>
        <w:t>.</w:t>
      </w:r>
    </w:p>
    <w:p w14:paraId="4FC8DA7A" w14:textId="7CAE33FD" w:rsidR="003B7377" w:rsidRPr="004C7E90" w:rsidRDefault="003B7377" w:rsidP="004C7E90">
      <w:pPr>
        <w:ind w:firstLine="709"/>
        <w:jc w:val="both"/>
        <w:rPr>
          <w:rFonts w:eastAsia="Times New Roman" w:cs="Times New Roman"/>
          <w:b/>
          <w:bCs/>
          <w:color w:val="333333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Для улучшения качества предоставления услуг </w:t>
      </w:r>
      <w:proofErr w:type="spellStart"/>
      <w:r w:rsidRPr="004C7E90">
        <w:rPr>
          <w:rFonts w:eastAsia="Times New Roman" w:cs="Times New Roman"/>
          <w:lang w:eastAsia="ru-RU"/>
        </w:rPr>
        <w:t>учреждениям</w:t>
      </w:r>
      <w:proofErr w:type="spellEnd"/>
      <w:r w:rsidRPr="004C7E90">
        <w:rPr>
          <w:rFonts w:eastAsia="Times New Roman" w:cs="Times New Roman"/>
          <w:lang w:val="ru-RU" w:eastAsia="ru-RU"/>
        </w:rPr>
        <w:t xml:space="preserve"> образования</w:t>
      </w:r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необходимо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привести</w:t>
      </w:r>
      <w:proofErr w:type="spellEnd"/>
      <w:r w:rsidRPr="004C7E90">
        <w:rPr>
          <w:rFonts w:eastAsia="Times New Roman" w:cs="Times New Roman"/>
          <w:lang w:eastAsia="ru-RU"/>
        </w:rPr>
        <w:t xml:space="preserve"> в </w:t>
      </w:r>
      <w:proofErr w:type="spellStart"/>
      <w:r w:rsidRPr="004C7E90">
        <w:rPr>
          <w:rFonts w:eastAsia="Times New Roman" w:cs="Times New Roman"/>
          <w:lang w:eastAsia="ru-RU"/>
        </w:rPr>
        <w:t>соответствие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документы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на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сайтах</w:t>
      </w:r>
      <w:proofErr w:type="spellEnd"/>
      <w:r w:rsidRPr="004C7E90">
        <w:rPr>
          <w:rFonts w:eastAsia="Times New Roman" w:cs="Times New Roman"/>
          <w:lang w:eastAsia="ru-RU"/>
        </w:rPr>
        <w:t xml:space="preserve">, </w:t>
      </w:r>
      <w:proofErr w:type="spellStart"/>
      <w:r w:rsidRPr="004C7E90">
        <w:rPr>
          <w:rFonts w:eastAsia="Times New Roman" w:cs="Times New Roman"/>
          <w:lang w:eastAsia="ru-RU"/>
        </w:rPr>
        <w:t>оборудовать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помещения</w:t>
      </w:r>
      <w:proofErr w:type="spellEnd"/>
      <w:r w:rsidRPr="004C7E90">
        <w:rPr>
          <w:rFonts w:eastAsia="Times New Roman" w:cs="Times New Roman"/>
          <w:lang w:eastAsia="ru-RU"/>
        </w:rPr>
        <w:t xml:space="preserve"> и </w:t>
      </w:r>
      <w:r w:rsidRPr="004C7E90">
        <w:rPr>
          <w:rFonts w:eastAsia="Times New Roman" w:cs="Times New Roman"/>
          <w:lang w:val="ru-RU" w:eastAsia="ru-RU"/>
        </w:rPr>
        <w:t xml:space="preserve">улучшить </w:t>
      </w:r>
      <w:proofErr w:type="spellStart"/>
      <w:r w:rsidRPr="004C7E90">
        <w:rPr>
          <w:rFonts w:eastAsia="Times New Roman" w:cs="Times New Roman"/>
          <w:lang w:eastAsia="ru-RU"/>
        </w:rPr>
        <w:t>условия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доступности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для</w:t>
      </w:r>
      <w:proofErr w:type="spellEnd"/>
      <w:r w:rsidRPr="004C7E90">
        <w:rPr>
          <w:rFonts w:eastAsia="Times New Roman" w:cs="Times New Roman"/>
          <w:lang w:eastAsia="ru-RU"/>
        </w:rPr>
        <w:t xml:space="preserve"> </w:t>
      </w:r>
      <w:proofErr w:type="spellStart"/>
      <w:r w:rsidRPr="004C7E90">
        <w:rPr>
          <w:rFonts w:eastAsia="Times New Roman" w:cs="Times New Roman"/>
          <w:lang w:eastAsia="ru-RU"/>
        </w:rPr>
        <w:t>инвалидов</w:t>
      </w:r>
      <w:proofErr w:type="spellEnd"/>
      <w:r w:rsidRPr="004C7E90">
        <w:rPr>
          <w:rFonts w:eastAsia="Times New Roman" w:cs="Times New Roman"/>
          <w:lang w:eastAsia="ru-RU"/>
        </w:rPr>
        <w:t xml:space="preserve">.  </w:t>
      </w:r>
    </w:p>
    <w:sectPr w:rsidR="003B7377" w:rsidRPr="004C7E90" w:rsidSect="004C7E90">
      <w:pgSz w:w="11905" w:h="16837"/>
      <w:pgMar w:top="1134" w:right="96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E6FF" w14:textId="77777777" w:rsidR="005C293C" w:rsidRDefault="005C293C">
      <w:r>
        <w:separator/>
      </w:r>
    </w:p>
  </w:endnote>
  <w:endnote w:type="continuationSeparator" w:id="0">
    <w:p w14:paraId="09B1C7AF" w14:textId="77777777" w:rsidR="005C293C" w:rsidRDefault="005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B886" w14:textId="77777777" w:rsidR="005C293C" w:rsidRDefault="005C293C">
      <w:r>
        <w:rPr>
          <w:color w:val="000000"/>
        </w:rPr>
        <w:separator/>
      </w:r>
    </w:p>
  </w:footnote>
  <w:footnote w:type="continuationSeparator" w:id="0">
    <w:p w14:paraId="08E2C09D" w14:textId="77777777" w:rsidR="005C293C" w:rsidRDefault="005C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5pt;height:11.5pt" o:bullet="t">
        <v:imagedata r:id="rId1" o:title=""/>
      </v:shape>
    </w:pict>
  </w:numPicBullet>
  <w:abstractNum w:abstractNumId="0" w15:restartNumberingAfterBreak="0">
    <w:nsid w:val="017229D8"/>
    <w:multiLevelType w:val="hybridMultilevel"/>
    <w:tmpl w:val="D75A4F12"/>
    <w:lvl w:ilvl="0" w:tplc="F08E23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66B6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8461E"/>
    <w:multiLevelType w:val="hybridMultilevel"/>
    <w:tmpl w:val="FFFFFFFF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04547C"/>
    <w:multiLevelType w:val="hybridMultilevel"/>
    <w:tmpl w:val="FFFFFFFF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C3E97"/>
    <w:multiLevelType w:val="hybridMultilevel"/>
    <w:tmpl w:val="E08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1BAF"/>
    <w:multiLevelType w:val="hybridMultilevel"/>
    <w:tmpl w:val="589A7DC2"/>
    <w:lvl w:ilvl="0" w:tplc="1862EBC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8D06F5"/>
    <w:multiLevelType w:val="multilevel"/>
    <w:tmpl w:val="1994867A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E221568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A4A84"/>
    <w:multiLevelType w:val="hybridMultilevel"/>
    <w:tmpl w:val="FFFFFFFF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4F94456"/>
    <w:multiLevelType w:val="hybridMultilevel"/>
    <w:tmpl w:val="178483CA"/>
    <w:lvl w:ilvl="0" w:tplc="DB723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2949594">
    <w:abstractNumId w:val="9"/>
  </w:num>
  <w:num w:numId="2" w16cid:durableId="1953633378">
    <w:abstractNumId w:val="9"/>
    <w:lvlOverride w:ilvl="0">
      <w:startOverride w:val="1"/>
    </w:lvlOverride>
  </w:num>
  <w:num w:numId="3" w16cid:durableId="1276331626">
    <w:abstractNumId w:val="6"/>
  </w:num>
  <w:num w:numId="4" w16cid:durableId="599489279">
    <w:abstractNumId w:val="7"/>
  </w:num>
  <w:num w:numId="5" w16cid:durableId="122964377">
    <w:abstractNumId w:val="12"/>
  </w:num>
  <w:num w:numId="6" w16cid:durableId="1855728">
    <w:abstractNumId w:val="0"/>
  </w:num>
  <w:num w:numId="7" w16cid:durableId="12807397">
    <w:abstractNumId w:val="13"/>
  </w:num>
  <w:num w:numId="8" w16cid:durableId="1389256732">
    <w:abstractNumId w:val="3"/>
  </w:num>
  <w:num w:numId="9" w16cid:durableId="1322538921">
    <w:abstractNumId w:val="2"/>
  </w:num>
  <w:num w:numId="10" w16cid:durableId="1190097788">
    <w:abstractNumId w:val="5"/>
  </w:num>
  <w:num w:numId="11" w16cid:durableId="585844845">
    <w:abstractNumId w:val="10"/>
  </w:num>
  <w:num w:numId="12" w16cid:durableId="1352297877">
    <w:abstractNumId w:val="1"/>
  </w:num>
  <w:num w:numId="13" w16cid:durableId="899482491">
    <w:abstractNumId w:val="4"/>
  </w:num>
  <w:num w:numId="14" w16cid:durableId="1746951125">
    <w:abstractNumId w:val="11"/>
  </w:num>
  <w:num w:numId="15" w16cid:durableId="440074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2"/>
    <w:rsid w:val="00000F02"/>
    <w:rsid w:val="00002038"/>
    <w:rsid w:val="0000459C"/>
    <w:rsid w:val="00004AC0"/>
    <w:rsid w:val="00022A63"/>
    <w:rsid w:val="0003013C"/>
    <w:rsid w:val="00031CF9"/>
    <w:rsid w:val="000369A9"/>
    <w:rsid w:val="00042112"/>
    <w:rsid w:val="00043DBE"/>
    <w:rsid w:val="000474F4"/>
    <w:rsid w:val="00071D3E"/>
    <w:rsid w:val="00081C06"/>
    <w:rsid w:val="0008223B"/>
    <w:rsid w:val="00085F1B"/>
    <w:rsid w:val="00095049"/>
    <w:rsid w:val="00096668"/>
    <w:rsid w:val="000A6561"/>
    <w:rsid w:val="000B2495"/>
    <w:rsid w:val="000C363D"/>
    <w:rsid w:val="000C4D37"/>
    <w:rsid w:val="000E154D"/>
    <w:rsid w:val="000E322A"/>
    <w:rsid w:val="000E5973"/>
    <w:rsid w:val="000F2701"/>
    <w:rsid w:val="00112EB3"/>
    <w:rsid w:val="0011461D"/>
    <w:rsid w:val="0012352B"/>
    <w:rsid w:val="001266C9"/>
    <w:rsid w:val="00146377"/>
    <w:rsid w:val="00147139"/>
    <w:rsid w:val="00153F90"/>
    <w:rsid w:val="00157699"/>
    <w:rsid w:val="00184213"/>
    <w:rsid w:val="001849E6"/>
    <w:rsid w:val="00193848"/>
    <w:rsid w:val="0019798C"/>
    <w:rsid w:val="001A2669"/>
    <w:rsid w:val="001A29B4"/>
    <w:rsid w:val="001C0E58"/>
    <w:rsid w:val="001C1624"/>
    <w:rsid w:val="001C50DF"/>
    <w:rsid w:val="002258CE"/>
    <w:rsid w:val="002538C2"/>
    <w:rsid w:val="0026376B"/>
    <w:rsid w:val="00280625"/>
    <w:rsid w:val="00284C25"/>
    <w:rsid w:val="00292421"/>
    <w:rsid w:val="002A55B3"/>
    <w:rsid w:val="002B12DC"/>
    <w:rsid w:val="002B1838"/>
    <w:rsid w:val="002B6027"/>
    <w:rsid w:val="002E1BD1"/>
    <w:rsid w:val="002F48E3"/>
    <w:rsid w:val="002F5627"/>
    <w:rsid w:val="00310C66"/>
    <w:rsid w:val="003130E9"/>
    <w:rsid w:val="00323B33"/>
    <w:rsid w:val="00324EE2"/>
    <w:rsid w:val="00325ABC"/>
    <w:rsid w:val="0032683C"/>
    <w:rsid w:val="0033311C"/>
    <w:rsid w:val="00333FA4"/>
    <w:rsid w:val="00342999"/>
    <w:rsid w:val="00345B11"/>
    <w:rsid w:val="00345D6E"/>
    <w:rsid w:val="00353331"/>
    <w:rsid w:val="0035437C"/>
    <w:rsid w:val="00357DC7"/>
    <w:rsid w:val="00360B2F"/>
    <w:rsid w:val="00360BA9"/>
    <w:rsid w:val="003627FB"/>
    <w:rsid w:val="00362CC9"/>
    <w:rsid w:val="003666FD"/>
    <w:rsid w:val="00381756"/>
    <w:rsid w:val="003823B4"/>
    <w:rsid w:val="003917A0"/>
    <w:rsid w:val="003929EB"/>
    <w:rsid w:val="003A2194"/>
    <w:rsid w:val="003B05B8"/>
    <w:rsid w:val="003B4BF0"/>
    <w:rsid w:val="003B7377"/>
    <w:rsid w:val="003C17D1"/>
    <w:rsid w:val="003C1D99"/>
    <w:rsid w:val="003C4668"/>
    <w:rsid w:val="003D6AA5"/>
    <w:rsid w:val="003E0B07"/>
    <w:rsid w:val="003E75FD"/>
    <w:rsid w:val="003F0AA6"/>
    <w:rsid w:val="00400CE4"/>
    <w:rsid w:val="00405E18"/>
    <w:rsid w:val="00412944"/>
    <w:rsid w:val="00426A4C"/>
    <w:rsid w:val="004279FD"/>
    <w:rsid w:val="00427CC1"/>
    <w:rsid w:val="00436BA9"/>
    <w:rsid w:val="00446301"/>
    <w:rsid w:val="004551E0"/>
    <w:rsid w:val="00455471"/>
    <w:rsid w:val="0047172D"/>
    <w:rsid w:val="00471D7C"/>
    <w:rsid w:val="0047215B"/>
    <w:rsid w:val="004761DD"/>
    <w:rsid w:val="00484BF6"/>
    <w:rsid w:val="00496E7B"/>
    <w:rsid w:val="004C02DB"/>
    <w:rsid w:val="004C11AC"/>
    <w:rsid w:val="004C7E90"/>
    <w:rsid w:val="004E0E30"/>
    <w:rsid w:val="004F3EA5"/>
    <w:rsid w:val="004F6D9A"/>
    <w:rsid w:val="004F7238"/>
    <w:rsid w:val="00513DA5"/>
    <w:rsid w:val="00520EEB"/>
    <w:rsid w:val="005224BF"/>
    <w:rsid w:val="005406DB"/>
    <w:rsid w:val="00550D24"/>
    <w:rsid w:val="00586DE2"/>
    <w:rsid w:val="00586F83"/>
    <w:rsid w:val="0059212D"/>
    <w:rsid w:val="005A46E5"/>
    <w:rsid w:val="005B13FE"/>
    <w:rsid w:val="005B494A"/>
    <w:rsid w:val="005C293C"/>
    <w:rsid w:val="005C44B3"/>
    <w:rsid w:val="005D2599"/>
    <w:rsid w:val="005D31D2"/>
    <w:rsid w:val="005D6858"/>
    <w:rsid w:val="005E59F6"/>
    <w:rsid w:val="005E7A2F"/>
    <w:rsid w:val="00600877"/>
    <w:rsid w:val="00605456"/>
    <w:rsid w:val="006141E9"/>
    <w:rsid w:val="00622740"/>
    <w:rsid w:val="00635643"/>
    <w:rsid w:val="00644A51"/>
    <w:rsid w:val="00647764"/>
    <w:rsid w:val="0066056A"/>
    <w:rsid w:val="006624E3"/>
    <w:rsid w:val="00663104"/>
    <w:rsid w:val="00663EB1"/>
    <w:rsid w:val="006735E6"/>
    <w:rsid w:val="00677A09"/>
    <w:rsid w:val="006B7E8A"/>
    <w:rsid w:val="006C0747"/>
    <w:rsid w:val="006C1E94"/>
    <w:rsid w:val="006C31BB"/>
    <w:rsid w:val="006E49AF"/>
    <w:rsid w:val="006E71F6"/>
    <w:rsid w:val="006E7E44"/>
    <w:rsid w:val="006F0067"/>
    <w:rsid w:val="0070063A"/>
    <w:rsid w:val="00730053"/>
    <w:rsid w:val="007361DD"/>
    <w:rsid w:val="00743462"/>
    <w:rsid w:val="0077149A"/>
    <w:rsid w:val="00777A4F"/>
    <w:rsid w:val="00780F97"/>
    <w:rsid w:val="007833F9"/>
    <w:rsid w:val="00784163"/>
    <w:rsid w:val="00785146"/>
    <w:rsid w:val="007B00E2"/>
    <w:rsid w:val="007B012E"/>
    <w:rsid w:val="007B4965"/>
    <w:rsid w:val="007C167F"/>
    <w:rsid w:val="007E0695"/>
    <w:rsid w:val="007E08F6"/>
    <w:rsid w:val="007E3C14"/>
    <w:rsid w:val="007E7F93"/>
    <w:rsid w:val="007F0065"/>
    <w:rsid w:val="007F3195"/>
    <w:rsid w:val="008009E1"/>
    <w:rsid w:val="0080515B"/>
    <w:rsid w:val="00815499"/>
    <w:rsid w:val="00824462"/>
    <w:rsid w:val="0082761D"/>
    <w:rsid w:val="00827678"/>
    <w:rsid w:val="00831015"/>
    <w:rsid w:val="00835114"/>
    <w:rsid w:val="00837BE6"/>
    <w:rsid w:val="008556D7"/>
    <w:rsid w:val="00886F2E"/>
    <w:rsid w:val="0089070C"/>
    <w:rsid w:val="008933E6"/>
    <w:rsid w:val="008A7513"/>
    <w:rsid w:val="008B0EE3"/>
    <w:rsid w:val="008B2CDE"/>
    <w:rsid w:val="008B67C3"/>
    <w:rsid w:val="008D0F37"/>
    <w:rsid w:val="008D3ECE"/>
    <w:rsid w:val="008D6E97"/>
    <w:rsid w:val="008E17B2"/>
    <w:rsid w:val="008E19FA"/>
    <w:rsid w:val="008E24BE"/>
    <w:rsid w:val="008F0810"/>
    <w:rsid w:val="008F50A8"/>
    <w:rsid w:val="008F6CEE"/>
    <w:rsid w:val="00914AEE"/>
    <w:rsid w:val="00920F66"/>
    <w:rsid w:val="00933A81"/>
    <w:rsid w:val="00936EA5"/>
    <w:rsid w:val="00941FE1"/>
    <w:rsid w:val="00944984"/>
    <w:rsid w:val="009507BC"/>
    <w:rsid w:val="009533BF"/>
    <w:rsid w:val="00957666"/>
    <w:rsid w:val="00972BF0"/>
    <w:rsid w:val="00980554"/>
    <w:rsid w:val="009A4163"/>
    <w:rsid w:val="009B13D1"/>
    <w:rsid w:val="009C5328"/>
    <w:rsid w:val="009C7A04"/>
    <w:rsid w:val="009D201B"/>
    <w:rsid w:val="009D5188"/>
    <w:rsid w:val="009E4593"/>
    <w:rsid w:val="009E66F2"/>
    <w:rsid w:val="009E68A1"/>
    <w:rsid w:val="00A02CA3"/>
    <w:rsid w:val="00A15633"/>
    <w:rsid w:val="00A16F6D"/>
    <w:rsid w:val="00A2487A"/>
    <w:rsid w:val="00A34738"/>
    <w:rsid w:val="00A364A3"/>
    <w:rsid w:val="00A40391"/>
    <w:rsid w:val="00A4343D"/>
    <w:rsid w:val="00A45E23"/>
    <w:rsid w:val="00A540FA"/>
    <w:rsid w:val="00A5608D"/>
    <w:rsid w:val="00A56990"/>
    <w:rsid w:val="00A8515C"/>
    <w:rsid w:val="00A85A1C"/>
    <w:rsid w:val="00A91074"/>
    <w:rsid w:val="00A96DF0"/>
    <w:rsid w:val="00AB76C2"/>
    <w:rsid w:val="00AC27F4"/>
    <w:rsid w:val="00AE183E"/>
    <w:rsid w:val="00AF4449"/>
    <w:rsid w:val="00B072C1"/>
    <w:rsid w:val="00B07CFB"/>
    <w:rsid w:val="00B11C14"/>
    <w:rsid w:val="00B21CD2"/>
    <w:rsid w:val="00B265E7"/>
    <w:rsid w:val="00B3668A"/>
    <w:rsid w:val="00B60041"/>
    <w:rsid w:val="00B63F71"/>
    <w:rsid w:val="00BA4DA8"/>
    <w:rsid w:val="00BB3EE4"/>
    <w:rsid w:val="00BB64E8"/>
    <w:rsid w:val="00BC043D"/>
    <w:rsid w:val="00BC0A5A"/>
    <w:rsid w:val="00BC2556"/>
    <w:rsid w:val="00BD768D"/>
    <w:rsid w:val="00BD7F38"/>
    <w:rsid w:val="00BE72C7"/>
    <w:rsid w:val="00BE7CC7"/>
    <w:rsid w:val="00BF0C62"/>
    <w:rsid w:val="00BF2F34"/>
    <w:rsid w:val="00C05CD9"/>
    <w:rsid w:val="00C06345"/>
    <w:rsid w:val="00C22F0D"/>
    <w:rsid w:val="00C27228"/>
    <w:rsid w:val="00C34B70"/>
    <w:rsid w:val="00C420C3"/>
    <w:rsid w:val="00C43BFC"/>
    <w:rsid w:val="00C5159E"/>
    <w:rsid w:val="00C57F6A"/>
    <w:rsid w:val="00C603D7"/>
    <w:rsid w:val="00C7517F"/>
    <w:rsid w:val="00C820FE"/>
    <w:rsid w:val="00C861F1"/>
    <w:rsid w:val="00C94191"/>
    <w:rsid w:val="00CB4DF1"/>
    <w:rsid w:val="00CD6025"/>
    <w:rsid w:val="00CD677F"/>
    <w:rsid w:val="00CE1586"/>
    <w:rsid w:val="00D02C15"/>
    <w:rsid w:val="00D037E9"/>
    <w:rsid w:val="00D05E62"/>
    <w:rsid w:val="00D13AD3"/>
    <w:rsid w:val="00D2060C"/>
    <w:rsid w:val="00D27410"/>
    <w:rsid w:val="00D347D5"/>
    <w:rsid w:val="00D3674A"/>
    <w:rsid w:val="00D41DB6"/>
    <w:rsid w:val="00D5131F"/>
    <w:rsid w:val="00D648AC"/>
    <w:rsid w:val="00D72CA4"/>
    <w:rsid w:val="00D800C1"/>
    <w:rsid w:val="00D80700"/>
    <w:rsid w:val="00D82331"/>
    <w:rsid w:val="00D82858"/>
    <w:rsid w:val="00D850FF"/>
    <w:rsid w:val="00DA59A6"/>
    <w:rsid w:val="00DB22D2"/>
    <w:rsid w:val="00DB32C4"/>
    <w:rsid w:val="00DB4081"/>
    <w:rsid w:val="00DB5F45"/>
    <w:rsid w:val="00DB6916"/>
    <w:rsid w:val="00DC38BD"/>
    <w:rsid w:val="00DC55EF"/>
    <w:rsid w:val="00DD1E18"/>
    <w:rsid w:val="00DF0D81"/>
    <w:rsid w:val="00DF57EF"/>
    <w:rsid w:val="00E05A72"/>
    <w:rsid w:val="00E13972"/>
    <w:rsid w:val="00E15BDE"/>
    <w:rsid w:val="00E172B4"/>
    <w:rsid w:val="00E303D5"/>
    <w:rsid w:val="00E30E37"/>
    <w:rsid w:val="00E3108A"/>
    <w:rsid w:val="00E3137C"/>
    <w:rsid w:val="00E346CF"/>
    <w:rsid w:val="00E503FC"/>
    <w:rsid w:val="00E70496"/>
    <w:rsid w:val="00E724AB"/>
    <w:rsid w:val="00E75D24"/>
    <w:rsid w:val="00E94A10"/>
    <w:rsid w:val="00EA638C"/>
    <w:rsid w:val="00EB2322"/>
    <w:rsid w:val="00EB3477"/>
    <w:rsid w:val="00EE16BC"/>
    <w:rsid w:val="00EE4BF1"/>
    <w:rsid w:val="00EF2733"/>
    <w:rsid w:val="00EF5FF6"/>
    <w:rsid w:val="00F03AC0"/>
    <w:rsid w:val="00F11C97"/>
    <w:rsid w:val="00F1413C"/>
    <w:rsid w:val="00F16480"/>
    <w:rsid w:val="00F21A06"/>
    <w:rsid w:val="00F23DD2"/>
    <w:rsid w:val="00F340E2"/>
    <w:rsid w:val="00F41433"/>
    <w:rsid w:val="00F46DCA"/>
    <w:rsid w:val="00F538A4"/>
    <w:rsid w:val="00F55B15"/>
    <w:rsid w:val="00F61F7B"/>
    <w:rsid w:val="00F7312B"/>
    <w:rsid w:val="00F80E2E"/>
    <w:rsid w:val="00F826CB"/>
    <w:rsid w:val="00F842B9"/>
    <w:rsid w:val="00F9757E"/>
    <w:rsid w:val="00FA081C"/>
    <w:rsid w:val="00FA3434"/>
    <w:rsid w:val="00FB304D"/>
    <w:rsid w:val="00FD3A9A"/>
    <w:rsid w:val="00FE213A"/>
    <w:rsid w:val="00FE342C"/>
    <w:rsid w:val="00FE486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2CA3"/>
  <w15:docId w15:val="{79E3F0AC-5DD9-46CB-8715-54D0E85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944984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C86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61F1"/>
    <w:pPr>
      <w:spacing w:after="120"/>
    </w:pPr>
  </w:style>
  <w:style w:type="paragraph" w:styleId="a4">
    <w:name w:val="Subtitle"/>
    <w:basedOn w:val="a3"/>
    <w:next w:val="Textbody"/>
    <w:rsid w:val="00C861F1"/>
    <w:pPr>
      <w:jc w:val="center"/>
    </w:pPr>
    <w:rPr>
      <w:i/>
      <w:iCs/>
    </w:rPr>
  </w:style>
  <w:style w:type="paragraph" w:styleId="a5">
    <w:name w:val="List"/>
    <w:basedOn w:val="Textbody"/>
    <w:rsid w:val="00C861F1"/>
  </w:style>
  <w:style w:type="paragraph" w:styleId="a6">
    <w:name w:val="caption"/>
    <w:basedOn w:val="Standard"/>
    <w:rsid w:val="00C86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61F1"/>
    <w:pPr>
      <w:suppressLineNumbers/>
    </w:pPr>
  </w:style>
  <w:style w:type="character" w:customStyle="1" w:styleId="NumberingSymbols">
    <w:name w:val="Numbering Symbols"/>
    <w:rsid w:val="00C861F1"/>
  </w:style>
  <w:style w:type="character" w:customStyle="1" w:styleId="BulletSymbols">
    <w:name w:val="Bullet Symbols"/>
    <w:rsid w:val="00C861F1"/>
    <w:rPr>
      <w:rFonts w:ascii="OpenSymbol" w:eastAsia="OpenSymbol" w:hAnsi="OpenSymbol" w:cs="OpenSymbol"/>
    </w:rPr>
  </w:style>
  <w:style w:type="paragraph" w:styleId="a7">
    <w:name w:val="head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C861F1"/>
  </w:style>
  <w:style w:type="paragraph" w:styleId="a9">
    <w:name w:val="foot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C861F1"/>
  </w:style>
  <w:style w:type="paragraph" w:styleId="ab">
    <w:name w:val="Balloon Text"/>
    <w:basedOn w:val="a"/>
    <w:rsid w:val="00C861F1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C861F1"/>
    <w:rPr>
      <w:rFonts w:ascii="Tahoma" w:hAnsi="Tahoma"/>
      <w:sz w:val="16"/>
      <w:szCs w:val="16"/>
    </w:rPr>
  </w:style>
  <w:style w:type="paragraph" w:customStyle="1" w:styleId="ConsPlusCell">
    <w:name w:val="ConsPlusCell"/>
    <w:rsid w:val="00C861F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numbering" w:customStyle="1" w:styleId="WW8Num1">
    <w:name w:val="WW8Num1"/>
    <w:basedOn w:val="a2"/>
    <w:rsid w:val="00C861F1"/>
    <w:pPr>
      <w:numPr>
        <w:numId w:val="1"/>
      </w:numPr>
    </w:pPr>
  </w:style>
  <w:style w:type="paragraph" w:styleId="ad">
    <w:name w:val="List Paragraph"/>
    <w:aliases w:val="Варианты ответов,Абзац списка для документа"/>
    <w:basedOn w:val="a"/>
    <w:link w:val="ae"/>
    <w:uiPriority w:val="34"/>
    <w:qFormat/>
    <w:rsid w:val="00D05E6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Абзац списка Знак"/>
    <w:aliases w:val="Варианты ответов Знак,Абзац списка для документа Знак"/>
    <w:link w:val="ad"/>
    <w:uiPriority w:val="34"/>
    <w:locked/>
    <w:rsid w:val="00D05E62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777A4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777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37BE6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D800C1"/>
    <w:rPr>
      <w:b/>
      <w:bCs/>
    </w:rPr>
  </w:style>
  <w:style w:type="character" w:styleId="af1">
    <w:name w:val="Hyperlink"/>
    <w:basedOn w:val="a0"/>
    <w:uiPriority w:val="99"/>
    <w:semiHidden/>
    <w:unhideWhenUsed/>
    <w:rsid w:val="00446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9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6B963D-BB28-43D1-B6E4-FC1A6CD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15</cp:revision>
  <cp:lastPrinted>2023-04-27T09:16:00Z</cp:lastPrinted>
  <dcterms:created xsi:type="dcterms:W3CDTF">2023-04-26T09:25:00Z</dcterms:created>
  <dcterms:modified xsi:type="dcterms:W3CDTF">2023-04-27T09:22:00Z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